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F" w:rsidRDefault="00483421" w:rsidP="00483421">
      <w:pPr>
        <w:pStyle w:val="Corpsdetexte"/>
        <w:jc w:val="center"/>
        <w:rPr>
          <w:color w:val="222A35" w:themeColor="text2" w:themeShade="80"/>
          <w:sz w:val="32"/>
          <w:szCs w:val="32"/>
        </w:rPr>
      </w:pPr>
      <w:r w:rsidRPr="000A37D9">
        <w:rPr>
          <w:color w:val="222A35" w:themeColor="text2" w:themeShade="80"/>
          <w:sz w:val="32"/>
          <w:szCs w:val="32"/>
        </w:rPr>
        <w:t>Institut Supérieur d'Informatique et de Gestion de Kairouan</w:t>
      </w:r>
    </w:p>
    <w:p w:rsidR="00483421" w:rsidRDefault="00CB2145" w:rsidP="00483421">
      <w:pPr>
        <w:pStyle w:val="Heading1"/>
        <w:spacing w:before="196" w:line="240" w:lineRule="auto"/>
        <w:ind w:left="178" w:right="219"/>
        <w:jc w:val="center"/>
        <w:rPr>
          <w:color w:val="17365D"/>
        </w:rPr>
      </w:pPr>
      <w:r w:rsidRPr="00CB2145">
        <w:pict>
          <v:rect id="_x0000_s1026" style="position:absolute;left:0;text-align:left;margin-left:69.35pt;margin-top:33.45pt;width:703.2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483421">
        <w:rPr>
          <w:color w:val="17365D"/>
        </w:rPr>
        <w:t>Plan</w:t>
      </w:r>
      <w:r w:rsidR="00483421">
        <w:rPr>
          <w:color w:val="17365D"/>
          <w:spacing w:val="19"/>
        </w:rPr>
        <w:t xml:space="preserve"> </w:t>
      </w:r>
      <w:r w:rsidR="00483421">
        <w:rPr>
          <w:color w:val="17365D"/>
        </w:rPr>
        <w:t>d’études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des</w:t>
      </w:r>
      <w:r w:rsidR="00483421">
        <w:rPr>
          <w:color w:val="17365D"/>
          <w:spacing w:val="25"/>
        </w:rPr>
        <w:t xml:space="preserve"> </w:t>
      </w:r>
      <w:r w:rsidR="00483421">
        <w:rPr>
          <w:color w:val="17365D"/>
        </w:rPr>
        <w:t>licences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en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sciences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Economiques</w:t>
      </w:r>
    </w:p>
    <w:p w:rsidR="00F62D8F" w:rsidRPr="00F65B21" w:rsidRDefault="00F62D8F" w:rsidP="00483421">
      <w:pPr>
        <w:pStyle w:val="Heading1"/>
        <w:spacing w:before="196" w:line="240" w:lineRule="auto"/>
        <w:ind w:left="178" w:right="219"/>
        <w:jc w:val="center"/>
      </w:pPr>
      <w:r w:rsidRPr="00F65B21">
        <w:rPr>
          <w:color w:val="800000"/>
          <w:sz w:val="28"/>
          <w:szCs w:val="28"/>
        </w:rPr>
        <w:t>Semestre -1-</w:t>
      </w:r>
      <w:r w:rsidR="00483421" w:rsidRPr="00F65B21">
        <w:rPr>
          <w:color w:val="800000"/>
          <w:sz w:val="28"/>
          <w:szCs w:val="28"/>
        </w:rPr>
        <w:t xml:space="preserve"> Tronc</w:t>
      </w:r>
      <w:r w:rsidR="00483421" w:rsidRPr="00F65B21">
        <w:rPr>
          <w:color w:val="800000"/>
          <w:spacing w:val="-4"/>
          <w:sz w:val="28"/>
          <w:szCs w:val="28"/>
        </w:rPr>
        <w:t xml:space="preserve"> </w:t>
      </w:r>
      <w:r w:rsidR="00483421" w:rsidRPr="00F65B21">
        <w:rPr>
          <w:color w:val="800000"/>
          <w:sz w:val="28"/>
          <w:szCs w:val="28"/>
        </w:rPr>
        <w:t>commun</w:t>
      </w:r>
    </w:p>
    <w:tbl>
      <w:tblPr>
        <w:tblW w:w="0" w:type="auto"/>
        <w:jc w:val="center"/>
        <w:tblLook w:val="01E0"/>
      </w:tblPr>
      <w:tblGrid>
        <w:gridCol w:w="959"/>
        <w:gridCol w:w="2001"/>
        <w:gridCol w:w="844"/>
        <w:gridCol w:w="1133"/>
        <w:gridCol w:w="2297"/>
        <w:gridCol w:w="798"/>
        <w:gridCol w:w="699"/>
        <w:gridCol w:w="511"/>
        <w:gridCol w:w="881"/>
        <w:gridCol w:w="912"/>
        <w:gridCol w:w="680"/>
        <w:gridCol w:w="656"/>
        <w:gridCol w:w="540"/>
        <w:gridCol w:w="1001"/>
        <w:gridCol w:w="874"/>
      </w:tblGrid>
      <w:tr w:rsidR="00F62D8F" w:rsidRPr="00F9087F" w:rsidTr="0037459F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7580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Initiation à l’Economie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Principes d’économie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796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Initiation à la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85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5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UE : Comptabilité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 xml:space="preserve">Comptabilité financière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6F25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Analyse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79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Statist</w:t>
            </w:r>
            <w:r>
              <w:rPr>
                <w:sz w:val="20"/>
                <w:szCs w:val="20"/>
              </w:rPr>
              <w:t xml:space="preserve">ique descriptive et </w:t>
            </w:r>
            <w:r w:rsidR="00ED53E3">
              <w:rPr>
                <w:sz w:val="20"/>
                <w:szCs w:val="20"/>
              </w:rPr>
              <w:t xml:space="preserve">calculs des </w:t>
            </w:r>
            <w:r>
              <w:rPr>
                <w:sz w:val="20"/>
                <w:szCs w:val="20"/>
              </w:rPr>
              <w:t>Probabilité</w:t>
            </w:r>
            <w:r w:rsidR="00ED53E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51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483421">
        <w:trPr>
          <w:cantSplit/>
          <w:trHeight w:val="417"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56541F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</w:pPr>
    </w:p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t xml:space="preserve">Semestre -2- </w:t>
      </w:r>
      <w:r w:rsidR="00483421" w:rsidRPr="00483421">
        <w:rPr>
          <w:b/>
          <w:bCs/>
          <w:color w:val="800000"/>
          <w:sz w:val="28"/>
          <w:szCs w:val="28"/>
        </w:rPr>
        <w:t>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-298" w:type="dxa"/>
        <w:tblLayout w:type="fixed"/>
        <w:tblLook w:val="01E0"/>
      </w:tblPr>
      <w:tblGrid>
        <w:gridCol w:w="709"/>
        <w:gridCol w:w="2340"/>
        <w:gridCol w:w="1044"/>
        <w:gridCol w:w="868"/>
        <w:gridCol w:w="2403"/>
        <w:gridCol w:w="709"/>
        <w:gridCol w:w="567"/>
        <w:gridCol w:w="435"/>
        <w:gridCol w:w="814"/>
        <w:gridCol w:w="841"/>
        <w:gridCol w:w="679"/>
        <w:gridCol w:w="656"/>
        <w:gridCol w:w="540"/>
        <w:gridCol w:w="887"/>
        <w:gridCol w:w="780"/>
      </w:tblGrid>
      <w:tr w:rsidR="00F62D8F" w:rsidRPr="00F9087F" w:rsidTr="00D7580B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D7580B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7580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D7580B">
        <w:trPr>
          <w:cantSplit/>
          <w:trHeight w:val="53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Microéconomie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Macroéconomie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Comptabilité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highlight w:val="yellow"/>
              </w:rPr>
            </w:pPr>
            <w:r w:rsidRPr="006F2536">
              <w:rPr>
                <w:sz w:val="20"/>
                <w:szCs w:val="20"/>
              </w:rPr>
              <w:t>Comptabilité financière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Algèbre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42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Droit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droit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D7580B">
        <w:trPr>
          <w:cantSplit/>
          <w:trHeight w:val="454"/>
          <w:jc w:val="center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-3-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Layout w:type="fixed"/>
        <w:tblLook w:val="01E0"/>
      </w:tblPr>
      <w:tblGrid>
        <w:gridCol w:w="694"/>
        <w:gridCol w:w="2080"/>
        <w:gridCol w:w="1072"/>
        <w:gridCol w:w="959"/>
        <w:gridCol w:w="2558"/>
        <w:gridCol w:w="702"/>
        <w:gridCol w:w="709"/>
        <w:gridCol w:w="567"/>
        <w:gridCol w:w="791"/>
        <w:gridCol w:w="850"/>
        <w:gridCol w:w="686"/>
        <w:gridCol w:w="656"/>
        <w:gridCol w:w="540"/>
        <w:gridCol w:w="892"/>
        <w:gridCol w:w="784"/>
      </w:tblGrid>
      <w:tr w:rsidR="00F62D8F" w:rsidRPr="00F9087F" w:rsidTr="0037459F">
        <w:trPr>
          <w:cantSplit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7580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Microéconomie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Macroéconomie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Histoire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Histoire des faits et de la pensée économique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556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Activités pratiques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UEF340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 xml:space="preserve">Conférences carrières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241AB3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28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UEF342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Les métiers de l’économiste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Culture entrepreneuriale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10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  <w:r>
              <w:t>Mathématiques financières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  <w:r>
              <w:t>Comptabilité de gestion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470C0F">
        <w:trPr>
          <w:cantSplit/>
          <w:trHeight w:val="454"/>
          <w:jc w:val="center"/>
        </w:trPr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-4-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108" w:type="dxa"/>
        <w:tblLook w:val="01E0"/>
      </w:tblPr>
      <w:tblGrid>
        <w:gridCol w:w="763"/>
        <w:gridCol w:w="1855"/>
        <w:gridCol w:w="879"/>
        <w:gridCol w:w="1377"/>
        <w:gridCol w:w="1984"/>
        <w:gridCol w:w="594"/>
        <w:gridCol w:w="708"/>
        <w:gridCol w:w="851"/>
        <w:gridCol w:w="1139"/>
        <w:gridCol w:w="1232"/>
        <w:gridCol w:w="583"/>
        <w:gridCol w:w="651"/>
        <w:gridCol w:w="545"/>
        <w:gridCol w:w="798"/>
        <w:gridCol w:w="719"/>
      </w:tblGrid>
      <w:tr w:rsidR="002D3207" w:rsidRPr="00F9087F" w:rsidTr="002D3207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2D3207" w:rsidRPr="00F9087F" w:rsidTr="002D3207">
        <w:trPr>
          <w:cantSplit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D3207" w:rsidRPr="00F9087F" w:rsidTr="002D3207">
        <w:trPr>
          <w:cantSplit/>
          <w:trHeight w:val="578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internationale et industrielle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UEF410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Economie internationale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80B" w:rsidRPr="00F9087F" w:rsidTr="00461AB2">
        <w:trPr>
          <w:cantSplit/>
          <w:trHeight w:val="454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Economie industrielle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80B" w:rsidRPr="00F9087F" w:rsidTr="00D7580B">
        <w:trPr>
          <w:cantSplit/>
          <w:trHeight w:val="568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monétaire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Economie Monétaire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hRule="exact" w:val="650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UEF430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Statistique inférentielle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val="926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UEF440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UEF441</w:t>
            </w:r>
          </w:p>
          <w:p w:rsidR="00796207" w:rsidRPr="00F9087F" w:rsidRDefault="00796207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rPr>
                <w:sz w:val="20"/>
                <w:szCs w:val="20"/>
                <w:highlight w:val="yellow"/>
              </w:rPr>
            </w:pPr>
            <w:r w:rsidRPr="00A76E07">
              <w:rPr>
                <w:sz w:val="20"/>
                <w:szCs w:val="20"/>
              </w:rPr>
              <w:t>Méthodologie d’élaboration d’un rapport de stage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6161B1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6161B1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6161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6161B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290964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3207" w:rsidRPr="00F9087F" w:rsidTr="002D3207">
        <w:trPr>
          <w:cantSplit/>
          <w:trHeight w:val="88"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3207" w:rsidRPr="00F9087F" w:rsidTr="002D3207">
        <w:trPr>
          <w:cantSplit/>
          <w:trHeight w:val="648"/>
          <w:jc w:val="center"/>
        </w:trPr>
        <w:tc>
          <w:tcPr>
            <w:tcW w:w="7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8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val="567"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model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2D3207">
        <w:trPr>
          <w:cantSplit/>
          <w:trHeight w:val="567"/>
          <w:jc w:val="center"/>
        </w:trPr>
        <w:tc>
          <w:tcPr>
            <w:tcW w:w="7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5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8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BD4D4B">
            <w:pPr>
              <w:keepNext/>
              <w:keepLines/>
              <w:rPr>
                <w:sz w:val="20"/>
                <w:szCs w:val="20"/>
              </w:rPr>
            </w:pPr>
            <w:r>
              <w:t>Finance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val="567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BD4D4B">
            <w:pPr>
              <w:keepNext/>
              <w:keepLines/>
              <w:rPr>
                <w:sz w:val="20"/>
                <w:szCs w:val="20"/>
              </w:rPr>
            </w:pPr>
            <w:r>
              <w:t>Comptabilité nationale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2D3207">
        <w:trPr>
          <w:cantSplit/>
          <w:trHeight w:val="454"/>
          <w:jc w:val="center"/>
        </w:trPr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>Semestre -5-</w:t>
      </w:r>
    </w:p>
    <w:p w:rsidR="00F62D8F" w:rsidRPr="00F9087F" w:rsidRDefault="00F62D8F" w:rsidP="00F62D8F">
      <w:pPr>
        <w:keepNext/>
        <w:keepLines/>
        <w:spacing w:after="0"/>
        <w:ind w:left="113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 xml:space="preserve">Parcours : </w:t>
      </w:r>
      <w:r>
        <w:rPr>
          <w:b/>
          <w:bCs/>
          <w:color w:val="800000"/>
          <w:sz w:val="28"/>
          <w:szCs w:val="28"/>
        </w:rPr>
        <w:t>Monnaie-</w:t>
      </w:r>
      <w:r w:rsidRPr="00F9087F">
        <w:rPr>
          <w:b/>
          <w:bCs/>
          <w:color w:val="800000"/>
          <w:sz w:val="28"/>
          <w:szCs w:val="28"/>
        </w:rPr>
        <w:t>Finance, Banque, Assurance</w:t>
      </w:r>
    </w:p>
    <w:tbl>
      <w:tblPr>
        <w:tblW w:w="14783" w:type="dxa"/>
        <w:jc w:val="center"/>
        <w:tblInd w:w="938" w:type="dxa"/>
        <w:tblLayout w:type="fixed"/>
        <w:tblLook w:val="01E0"/>
      </w:tblPr>
      <w:tblGrid>
        <w:gridCol w:w="816"/>
        <w:gridCol w:w="1843"/>
        <w:gridCol w:w="992"/>
        <w:gridCol w:w="1134"/>
        <w:gridCol w:w="2268"/>
        <w:gridCol w:w="851"/>
        <w:gridCol w:w="567"/>
        <w:gridCol w:w="567"/>
        <w:gridCol w:w="549"/>
        <w:gridCol w:w="916"/>
        <w:gridCol w:w="967"/>
        <w:gridCol w:w="708"/>
        <w:gridCol w:w="701"/>
        <w:gridCol w:w="993"/>
        <w:gridCol w:w="911"/>
      </w:tblGrid>
      <w:tr w:rsidR="00F62D8F" w:rsidRPr="00F9087F" w:rsidTr="003C438F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C438F">
        <w:trPr>
          <w:cantSplit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</w:rPr>
            </w:pPr>
            <w:r w:rsidRPr="00421504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D7580B">
        <w:trPr>
          <w:cantSplit/>
          <w:trHeight w:val="770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Econométrie</w:t>
            </w:r>
          </w:p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 xml:space="preserve">Initiation à l’économétrie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74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1</w:t>
            </w:r>
          </w:p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Economie de la banque et de l’assurance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333"/>
          <w:jc w:val="center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UEF522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Droit des institutions financières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D7580B">
        <w:trPr>
          <w:cantSplit/>
          <w:trHeight w:hRule="exact" w:val="703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UEF530</w:t>
            </w:r>
          </w:p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monétaire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D7580B" w:rsidRPr="00F9087F" w:rsidTr="00D7580B">
        <w:trPr>
          <w:cantSplit/>
          <w:trHeight w:val="780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UEF5</w:t>
            </w:r>
            <w:r w:rsidRPr="00F9087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UEF5</w:t>
            </w:r>
            <w:r w:rsidRPr="00F9087F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A76E07" w:rsidRDefault="00D7580B" w:rsidP="0037459F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 de cas dans la spécialité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</w:rPr>
            </w:pPr>
            <w:r w:rsidRPr="002D3207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D7580B">
        <w:trPr>
          <w:cantSplit/>
          <w:trHeight w:val="627"/>
          <w:jc w:val="center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English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Développement personnel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421504" w:rsidRPr="00F9087F" w:rsidTr="00D7580B">
        <w:trPr>
          <w:cantSplit/>
          <w:trHeight w:val="567"/>
          <w:jc w:val="center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Gestion de portefeuille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421504" w:rsidRPr="00F9087F" w:rsidTr="00D7580B">
        <w:trPr>
          <w:cantSplit/>
          <w:trHeight w:val="567"/>
          <w:jc w:val="center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Institutions financières et supervision bancaire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D7580B">
        <w:trPr>
          <w:cantSplit/>
          <w:trHeight w:val="454"/>
          <w:jc w:val="center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ind w:lef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ind w:lef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 xml:space="preserve">Semestre -6- </w:t>
      </w: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 xml:space="preserve">Parcours : </w:t>
      </w:r>
      <w:r>
        <w:rPr>
          <w:b/>
          <w:bCs/>
          <w:color w:val="800000"/>
          <w:sz w:val="28"/>
          <w:szCs w:val="28"/>
        </w:rPr>
        <w:t>Monnaie-</w:t>
      </w:r>
      <w:r w:rsidRPr="00F9087F">
        <w:rPr>
          <w:b/>
          <w:bCs/>
          <w:color w:val="800000"/>
          <w:sz w:val="28"/>
          <w:szCs w:val="28"/>
        </w:rPr>
        <w:t>Finance, Banque, Assurance</w:t>
      </w:r>
    </w:p>
    <w:tbl>
      <w:tblPr>
        <w:tblW w:w="14938" w:type="dxa"/>
        <w:jc w:val="center"/>
        <w:tblInd w:w="84" w:type="dxa"/>
        <w:tblLayout w:type="fixed"/>
        <w:tblLook w:val="01E0"/>
      </w:tblPr>
      <w:tblGrid>
        <w:gridCol w:w="851"/>
        <w:gridCol w:w="2150"/>
        <w:gridCol w:w="930"/>
        <w:gridCol w:w="1143"/>
        <w:gridCol w:w="2482"/>
        <w:gridCol w:w="616"/>
        <w:gridCol w:w="519"/>
        <w:gridCol w:w="567"/>
        <w:gridCol w:w="1090"/>
        <w:gridCol w:w="916"/>
        <w:gridCol w:w="740"/>
        <w:gridCol w:w="628"/>
        <w:gridCol w:w="568"/>
        <w:gridCol w:w="927"/>
        <w:gridCol w:w="811"/>
      </w:tblGrid>
      <w:tr w:rsidR="00F62D8F" w:rsidRPr="00F9087F" w:rsidTr="0037459F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21504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7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UE : Analyse empirique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UEF610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UEF61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Enquête et sondage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746162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789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Spécifique du parcours </w:t>
            </w:r>
          </w:p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UEF620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UEF621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Finance internationale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639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UEF622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Techniques financières actuarielles</w:t>
            </w:r>
          </w:p>
          <w:p w:rsidR="0056541F" w:rsidRDefault="0056541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  <w:p w:rsidR="0056541F" w:rsidRPr="00F9087F" w:rsidRDefault="0056541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638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 : Activité Pratique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E02C03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et Validation du PFE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55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UET640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English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UET642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highlight w:val="yellow"/>
              </w:rPr>
            </w:pPr>
            <w:r w:rsidRPr="00A76E07">
              <w:rPr>
                <w:sz w:val="20"/>
                <w:szCs w:val="20"/>
              </w:rPr>
              <w:t>Analyse et évaluation des projets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76E07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421504" w:rsidRPr="00F9087F" w:rsidTr="0037459F">
        <w:trPr>
          <w:cantSplit/>
          <w:trHeight w:val="56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UEO650</w:t>
            </w: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UEO651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Marketing et NTIC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421504" w:rsidRPr="00F9087F" w:rsidTr="0037459F"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UEO652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Assurance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37459F">
        <w:trPr>
          <w:cantSplit/>
          <w:trHeight w:val="454"/>
          <w:jc w:val="center"/>
        </w:trPr>
        <w:tc>
          <w:tcPr>
            <w:tcW w:w="3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</w:rPr>
            </w:pPr>
          </w:p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sectPr w:rsidR="00F62D8F" w:rsidSect="00DD1971">
      <w:footerReference w:type="even" r:id="rId8"/>
      <w:footerReference w:type="default" r:id="rId9"/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0A" w:rsidRDefault="00C7540A">
      <w:r>
        <w:separator/>
      </w:r>
    </w:p>
    <w:p w:rsidR="00C7540A" w:rsidRDefault="00C7540A"/>
  </w:endnote>
  <w:endnote w:type="continuationSeparator" w:id="1">
    <w:p w:rsidR="00C7540A" w:rsidRDefault="00C7540A">
      <w:r>
        <w:continuationSeparator/>
      </w:r>
    </w:p>
    <w:p w:rsidR="00C7540A" w:rsidRDefault="00C754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04" w:rsidRDefault="00CB2145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421504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421504"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:rsidR="00421504" w:rsidRDefault="00421504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2024"/>
      <w:docPartObj>
        <w:docPartGallery w:val="Page Numbers (Bottom of Page)"/>
        <w:docPartUnique/>
      </w:docPartObj>
    </w:sdtPr>
    <w:sdtContent>
      <w:p w:rsidR="00421504" w:rsidRDefault="00CB2145">
        <w:pPr>
          <w:pStyle w:val="Pieddepage"/>
          <w:jc w:val="right"/>
        </w:pPr>
        <w:fldSimple w:instr="PAGE   \* MERGEFORMAT">
          <w:r w:rsidR="00241AB3">
            <w:rPr>
              <w:noProof/>
            </w:rPr>
            <w:t>3</w:t>
          </w:r>
        </w:fldSimple>
      </w:p>
    </w:sdtContent>
  </w:sdt>
  <w:p w:rsidR="00421504" w:rsidRPr="00EC57A0" w:rsidRDefault="00421504" w:rsidP="00E57310">
    <w:pPr>
      <w:pStyle w:val="Pieddepage"/>
      <w:jc w:val="center"/>
      <w:rPr>
        <w:caps/>
        <w:noProof/>
        <w:color w:val="000000" w:themeColor="text1"/>
        <w:sz w:val="20"/>
        <w:szCs w:val="20"/>
        <w:rtl/>
      </w:rPr>
    </w:pPr>
    <w:r>
      <w:rPr>
        <w:noProof/>
        <w:color w:val="000000" w:themeColor="text1"/>
        <w:sz w:val="20"/>
        <w:szCs w:val="20"/>
      </w:rPr>
      <w:t>Commission Nationale Sectorielle des Sciences Economiques</w:t>
    </w:r>
    <w:r>
      <w:rPr>
        <w:caps/>
        <w:noProof/>
        <w:color w:val="000000" w:themeColor="text1"/>
        <w:sz w:val="20"/>
        <w:szCs w:val="20"/>
      </w:rPr>
      <w:t xml:space="preserve"> [Juillet 2021]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0A" w:rsidRDefault="00C7540A">
      <w:r>
        <w:separator/>
      </w:r>
    </w:p>
    <w:p w:rsidR="00C7540A" w:rsidRDefault="00C7540A"/>
  </w:footnote>
  <w:footnote w:type="continuationSeparator" w:id="1">
    <w:p w:rsidR="00C7540A" w:rsidRDefault="00C7540A">
      <w:r>
        <w:continuationSeparator/>
      </w:r>
    </w:p>
    <w:p w:rsidR="00C7540A" w:rsidRDefault="00C754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3B5467E"/>
    <w:multiLevelType w:val="hybridMultilevel"/>
    <w:tmpl w:val="3BF6BD04"/>
    <w:lvl w:ilvl="0" w:tplc="DB365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0F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8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4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27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E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2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B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A3E"/>
    <w:multiLevelType w:val="hybridMultilevel"/>
    <w:tmpl w:val="F8101790"/>
    <w:lvl w:ilvl="0" w:tplc="67023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68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B1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C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1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A78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E0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656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EF7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902401A"/>
    <w:multiLevelType w:val="hybridMultilevel"/>
    <w:tmpl w:val="CCB496FA"/>
    <w:lvl w:ilvl="0" w:tplc="849CD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EE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EA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A8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D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1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1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3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4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35788"/>
    <w:multiLevelType w:val="hybridMultilevel"/>
    <w:tmpl w:val="80B8AF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C079A9"/>
    <w:multiLevelType w:val="hybridMultilevel"/>
    <w:tmpl w:val="28D0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27BF8"/>
    <w:multiLevelType w:val="hybridMultilevel"/>
    <w:tmpl w:val="7E7E09E6"/>
    <w:lvl w:ilvl="0" w:tplc="FD263B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E66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F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E31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0F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6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EB7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68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2C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>
    <w:nsid w:val="4E48593B"/>
    <w:multiLevelType w:val="hybridMultilevel"/>
    <w:tmpl w:val="E794DE48"/>
    <w:lvl w:ilvl="0" w:tplc="F4B6A6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AE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E5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0A0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0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00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9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4E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6C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05986"/>
    <w:multiLevelType w:val="hybridMultilevel"/>
    <w:tmpl w:val="E15E8EA4"/>
    <w:lvl w:ilvl="0" w:tplc="F348C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CC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6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A2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A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E0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6D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C3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22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008AC"/>
    <w:multiLevelType w:val="hybridMultilevel"/>
    <w:tmpl w:val="FBC8F022"/>
    <w:lvl w:ilvl="0" w:tplc="8264A5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819B6"/>
    <w:multiLevelType w:val="hybridMultilevel"/>
    <w:tmpl w:val="39641546"/>
    <w:lvl w:ilvl="0" w:tplc="DB3652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34237"/>
    <w:multiLevelType w:val="hybridMultilevel"/>
    <w:tmpl w:val="E57C48BE"/>
    <w:lvl w:ilvl="0" w:tplc="E2380E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3897"/>
    <w:multiLevelType w:val="hybridMultilevel"/>
    <w:tmpl w:val="849616FA"/>
    <w:lvl w:ilvl="0" w:tplc="FAD8B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6D3B38"/>
    <w:multiLevelType w:val="hybridMultilevel"/>
    <w:tmpl w:val="F84E5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23C3"/>
    <w:multiLevelType w:val="hybridMultilevel"/>
    <w:tmpl w:val="6338C242"/>
    <w:lvl w:ilvl="0" w:tplc="E2380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7"/>
  </w:num>
  <w:num w:numId="8">
    <w:abstractNumId w:val="14"/>
  </w:num>
  <w:num w:numId="9">
    <w:abstractNumId w:val="25"/>
  </w:num>
  <w:num w:numId="10">
    <w:abstractNumId w:val="10"/>
  </w:num>
  <w:num w:numId="11">
    <w:abstractNumId w:val="2"/>
  </w:num>
  <w:num w:numId="12">
    <w:abstractNumId w:val="25"/>
  </w:num>
  <w:num w:numId="13">
    <w:abstractNumId w:val="15"/>
  </w:num>
  <w:num w:numId="14">
    <w:abstractNumId w:val="30"/>
  </w:num>
  <w:num w:numId="15">
    <w:abstractNumId w:val="36"/>
  </w:num>
  <w:num w:numId="16">
    <w:abstractNumId w:val="39"/>
  </w:num>
  <w:num w:numId="17">
    <w:abstractNumId w:val="16"/>
  </w:num>
  <w:num w:numId="18">
    <w:abstractNumId w:val="42"/>
  </w:num>
  <w:num w:numId="19">
    <w:abstractNumId w:val="34"/>
  </w:num>
  <w:num w:numId="20">
    <w:abstractNumId w:val="33"/>
  </w:num>
  <w:num w:numId="21">
    <w:abstractNumId w:val="28"/>
  </w:num>
  <w:num w:numId="22">
    <w:abstractNumId w:val="5"/>
  </w:num>
  <w:num w:numId="23">
    <w:abstractNumId w:val="6"/>
  </w:num>
  <w:num w:numId="24">
    <w:abstractNumId w:val="17"/>
  </w:num>
  <w:num w:numId="25">
    <w:abstractNumId w:val="23"/>
  </w:num>
  <w:num w:numId="26">
    <w:abstractNumId w:val="35"/>
  </w:num>
  <w:num w:numId="27">
    <w:abstractNumId w:val="13"/>
  </w:num>
  <w:num w:numId="28">
    <w:abstractNumId w:val="12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1"/>
  </w:num>
  <w:num w:numId="33">
    <w:abstractNumId w:val="32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7"/>
  </w:num>
  <w:num w:numId="37">
    <w:abstractNumId w:val="4"/>
  </w:num>
  <w:num w:numId="38">
    <w:abstractNumId w:val="24"/>
  </w:num>
  <w:num w:numId="39">
    <w:abstractNumId w:val="20"/>
  </w:num>
  <w:num w:numId="40">
    <w:abstractNumId w:val="19"/>
  </w:num>
  <w:num w:numId="41">
    <w:abstractNumId w:val="38"/>
  </w:num>
  <w:num w:numId="42">
    <w:abstractNumId w:val="18"/>
  </w:num>
  <w:num w:numId="43">
    <w:abstractNumId w:val="11"/>
  </w:num>
  <w:num w:numId="44">
    <w:abstractNumId w:val="26"/>
  </w:num>
  <w:num w:numId="45">
    <w:abstractNumId w:val="3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TN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C08"/>
  <w:defaultTabStop w:val="720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E2FC3"/>
    <w:rsid w:val="0001638E"/>
    <w:rsid w:val="00016B64"/>
    <w:rsid w:val="00020970"/>
    <w:rsid w:val="00023028"/>
    <w:rsid w:val="00024D62"/>
    <w:rsid w:val="00030743"/>
    <w:rsid w:val="000311F2"/>
    <w:rsid w:val="00034C85"/>
    <w:rsid w:val="0004066F"/>
    <w:rsid w:val="00044A7C"/>
    <w:rsid w:val="00045604"/>
    <w:rsid w:val="00063BB8"/>
    <w:rsid w:val="0006526B"/>
    <w:rsid w:val="00065F30"/>
    <w:rsid w:val="00070BDF"/>
    <w:rsid w:val="00075395"/>
    <w:rsid w:val="0008290E"/>
    <w:rsid w:val="00086148"/>
    <w:rsid w:val="000A0F25"/>
    <w:rsid w:val="000A1B8C"/>
    <w:rsid w:val="000A4331"/>
    <w:rsid w:val="000B42B0"/>
    <w:rsid w:val="000C1A32"/>
    <w:rsid w:val="000C45EA"/>
    <w:rsid w:val="000C6C54"/>
    <w:rsid w:val="000E47F2"/>
    <w:rsid w:val="000E578A"/>
    <w:rsid w:val="001014E1"/>
    <w:rsid w:val="00105E12"/>
    <w:rsid w:val="001065BB"/>
    <w:rsid w:val="001118A8"/>
    <w:rsid w:val="001201CA"/>
    <w:rsid w:val="001211B1"/>
    <w:rsid w:val="00134C15"/>
    <w:rsid w:val="001350B2"/>
    <w:rsid w:val="00135B4E"/>
    <w:rsid w:val="00141D1B"/>
    <w:rsid w:val="00145FDC"/>
    <w:rsid w:val="001519A9"/>
    <w:rsid w:val="00154AEA"/>
    <w:rsid w:val="00163722"/>
    <w:rsid w:val="00164829"/>
    <w:rsid w:val="00166A23"/>
    <w:rsid w:val="00166D76"/>
    <w:rsid w:val="00170A2D"/>
    <w:rsid w:val="00175FD9"/>
    <w:rsid w:val="001820CD"/>
    <w:rsid w:val="00184686"/>
    <w:rsid w:val="00184A7F"/>
    <w:rsid w:val="001942AF"/>
    <w:rsid w:val="00194BEC"/>
    <w:rsid w:val="001A1F9E"/>
    <w:rsid w:val="001A2118"/>
    <w:rsid w:val="001A214B"/>
    <w:rsid w:val="001A3050"/>
    <w:rsid w:val="001A4A72"/>
    <w:rsid w:val="001A5AAF"/>
    <w:rsid w:val="001B0481"/>
    <w:rsid w:val="001B1E7D"/>
    <w:rsid w:val="001B41C1"/>
    <w:rsid w:val="001B5EB8"/>
    <w:rsid w:val="001D636E"/>
    <w:rsid w:val="001E591F"/>
    <w:rsid w:val="001E704D"/>
    <w:rsid w:val="001E7AD5"/>
    <w:rsid w:val="001F0679"/>
    <w:rsid w:val="001F0C23"/>
    <w:rsid w:val="00200040"/>
    <w:rsid w:val="00205BAC"/>
    <w:rsid w:val="00206B69"/>
    <w:rsid w:val="00211D7A"/>
    <w:rsid w:val="00212596"/>
    <w:rsid w:val="002161CE"/>
    <w:rsid w:val="00216CD5"/>
    <w:rsid w:val="00217190"/>
    <w:rsid w:val="00221ECB"/>
    <w:rsid w:val="00223076"/>
    <w:rsid w:val="00227DC0"/>
    <w:rsid w:val="0023290D"/>
    <w:rsid w:val="00241AB3"/>
    <w:rsid w:val="00246854"/>
    <w:rsid w:val="00263990"/>
    <w:rsid w:val="00264664"/>
    <w:rsid w:val="00267C8E"/>
    <w:rsid w:val="00270FFD"/>
    <w:rsid w:val="00272C3A"/>
    <w:rsid w:val="002763C2"/>
    <w:rsid w:val="002852E4"/>
    <w:rsid w:val="00285C9C"/>
    <w:rsid w:val="002867C4"/>
    <w:rsid w:val="00290964"/>
    <w:rsid w:val="00294CC9"/>
    <w:rsid w:val="00297091"/>
    <w:rsid w:val="002A013C"/>
    <w:rsid w:val="002A3B4B"/>
    <w:rsid w:val="002A5C6B"/>
    <w:rsid w:val="002B50FF"/>
    <w:rsid w:val="002B77DE"/>
    <w:rsid w:val="002C01E4"/>
    <w:rsid w:val="002C4E4A"/>
    <w:rsid w:val="002D1BA6"/>
    <w:rsid w:val="002D3207"/>
    <w:rsid w:val="002D5ECC"/>
    <w:rsid w:val="002E298A"/>
    <w:rsid w:val="002E2FC3"/>
    <w:rsid w:val="002E68C4"/>
    <w:rsid w:val="002F3FEB"/>
    <w:rsid w:val="00300A8C"/>
    <w:rsid w:val="00300C35"/>
    <w:rsid w:val="003023F9"/>
    <w:rsid w:val="00307396"/>
    <w:rsid w:val="00311B6F"/>
    <w:rsid w:val="00317B68"/>
    <w:rsid w:val="00323BEB"/>
    <w:rsid w:val="0033023C"/>
    <w:rsid w:val="00334850"/>
    <w:rsid w:val="00335FF8"/>
    <w:rsid w:val="003365D0"/>
    <w:rsid w:val="00345B03"/>
    <w:rsid w:val="00364A5A"/>
    <w:rsid w:val="0037459F"/>
    <w:rsid w:val="0037762A"/>
    <w:rsid w:val="0039338D"/>
    <w:rsid w:val="003968D5"/>
    <w:rsid w:val="003A01EE"/>
    <w:rsid w:val="003A736D"/>
    <w:rsid w:val="003B0062"/>
    <w:rsid w:val="003B055A"/>
    <w:rsid w:val="003C0C25"/>
    <w:rsid w:val="003C438F"/>
    <w:rsid w:val="003C671B"/>
    <w:rsid w:val="003D2CFE"/>
    <w:rsid w:val="003D6FAB"/>
    <w:rsid w:val="003F0294"/>
    <w:rsid w:val="003F755C"/>
    <w:rsid w:val="00402F30"/>
    <w:rsid w:val="00407438"/>
    <w:rsid w:val="00415F06"/>
    <w:rsid w:val="0042099F"/>
    <w:rsid w:val="00421504"/>
    <w:rsid w:val="0042241D"/>
    <w:rsid w:val="00434533"/>
    <w:rsid w:val="00434E92"/>
    <w:rsid w:val="00437816"/>
    <w:rsid w:val="0044069F"/>
    <w:rsid w:val="00441504"/>
    <w:rsid w:val="00444225"/>
    <w:rsid w:val="00447A69"/>
    <w:rsid w:val="00463C24"/>
    <w:rsid w:val="00470C0F"/>
    <w:rsid w:val="00476BE0"/>
    <w:rsid w:val="00483421"/>
    <w:rsid w:val="00487C9A"/>
    <w:rsid w:val="0049209B"/>
    <w:rsid w:val="0049512E"/>
    <w:rsid w:val="004957D0"/>
    <w:rsid w:val="00495B91"/>
    <w:rsid w:val="004B00C7"/>
    <w:rsid w:val="004B0474"/>
    <w:rsid w:val="004B1749"/>
    <w:rsid w:val="004C01A5"/>
    <w:rsid w:val="004D32E0"/>
    <w:rsid w:val="004E591F"/>
    <w:rsid w:val="004E7984"/>
    <w:rsid w:val="004F353C"/>
    <w:rsid w:val="0051191D"/>
    <w:rsid w:val="0052009C"/>
    <w:rsid w:val="00565055"/>
    <w:rsid w:val="0056541F"/>
    <w:rsid w:val="00567112"/>
    <w:rsid w:val="00571589"/>
    <w:rsid w:val="00573F6F"/>
    <w:rsid w:val="005821AE"/>
    <w:rsid w:val="005914E3"/>
    <w:rsid w:val="005D55F9"/>
    <w:rsid w:val="005D6D15"/>
    <w:rsid w:val="005E1D85"/>
    <w:rsid w:val="005E533E"/>
    <w:rsid w:val="005E7B7A"/>
    <w:rsid w:val="005F43B9"/>
    <w:rsid w:val="005F4B47"/>
    <w:rsid w:val="00603051"/>
    <w:rsid w:val="006043AD"/>
    <w:rsid w:val="00607103"/>
    <w:rsid w:val="006161B1"/>
    <w:rsid w:val="00617932"/>
    <w:rsid w:val="00626599"/>
    <w:rsid w:val="00627AA5"/>
    <w:rsid w:val="00632C3B"/>
    <w:rsid w:val="00641583"/>
    <w:rsid w:val="00644650"/>
    <w:rsid w:val="0066159A"/>
    <w:rsid w:val="00662B9E"/>
    <w:rsid w:val="00665FBB"/>
    <w:rsid w:val="00670182"/>
    <w:rsid w:val="0067281B"/>
    <w:rsid w:val="00675454"/>
    <w:rsid w:val="00682FAF"/>
    <w:rsid w:val="006904F5"/>
    <w:rsid w:val="00691504"/>
    <w:rsid w:val="00694F82"/>
    <w:rsid w:val="00695069"/>
    <w:rsid w:val="0069514D"/>
    <w:rsid w:val="006A3FD6"/>
    <w:rsid w:val="006A7A6F"/>
    <w:rsid w:val="006B09D5"/>
    <w:rsid w:val="006C0D95"/>
    <w:rsid w:val="006C396D"/>
    <w:rsid w:val="006C751A"/>
    <w:rsid w:val="006D09EE"/>
    <w:rsid w:val="006D2000"/>
    <w:rsid w:val="006D28F6"/>
    <w:rsid w:val="006D2CEE"/>
    <w:rsid w:val="006D3CDC"/>
    <w:rsid w:val="006E0A48"/>
    <w:rsid w:val="006F01F9"/>
    <w:rsid w:val="006F125B"/>
    <w:rsid w:val="00701D6C"/>
    <w:rsid w:val="00704F18"/>
    <w:rsid w:val="00705757"/>
    <w:rsid w:val="00717EA5"/>
    <w:rsid w:val="0072055C"/>
    <w:rsid w:val="00720E60"/>
    <w:rsid w:val="007213AC"/>
    <w:rsid w:val="007331F9"/>
    <w:rsid w:val="007332A8"/>
    <w:rsid w:val="00742A59"/>
    <w:rsid w:val="00746162"/>
    <w:rsid w:val="00757332"/>
    <w:rsid w:val="00761328"/>
    <w:rsid w:val="007701D5"/>
    <w:rsid w:val="0077303C"/>
    <w:rsid w:val="00782097"/>
    <w:rsid w:val="007823CE"/>
    <w:rsid w:val="00795B6E"/>
    <w:rsid w:val="00796207"/>
    <w:rsid w:val="007A11FE"/>
    <w:rsid w:val="007B1BB2"/>
    <w:rsid w:val="007B5569"/>
    <w:rsid w:val="007C22F8"/>
    <w:rsid w:val="007C52D7"/>
    <w:rsid w:val="007D30B7"/>
    <w:rsid w:val="007E379C"/>
    <w:rsid w:val="007E4B7A"/>
    <w:rsid w:val="007E55E3"/>
    <w:rsid w:val="007E713A"/>
    <w:rsid w:val="007F56E4"/>
    <w:rsid w:val="007F57E4"/>
    <w:rsid w:val="007F7A6E"/>
    <w:rsid w:val="00801D17"/>
    <w:rsid w:val="008034AE"/>
    <w:rsid w:val="00804436"/>
    <w:rsid w:val="00804B27"/>
    <w:rsid w:val="00807C7C"/>
    <w:rsid w:val="00813D68"/>
    <w:rsid w:val="00827E28"/>
    <w:rsid w:val="00830709"/>
    <w:rsid w:val="00831369"/>
    <w:rsid w:val="00831B87"/>
    <w:rsid w:val="0083214B"/>
    <w:rsid w:val="00833F04"/>
    <w:rsid w:val="00841EBD"/>
    <w:rsid w:val="008440D0"/>
    <w:rsid w:val="0084711C"/>
    <w:rsid w:val="00847AC4"/>
    <w:rsid w:val="00856DBD"/>
    <w:rsid w:val="00857376"/>
    <w:rsid w:val="00861EA4"/>
    <w:rsid w:val="00862B2D"/>
    <w:rsid w:val="008732B8"/>
    <w:rsid w:val="008778D0"/>
    <w:rsid w:val="008826CB"/>
    <w:rsid w:val="00882D7C"/>
    <w:rsid w:val="00884A78"/>
    <w:rsid w:val="008869B9"/>
    <w:rsid w:val="00887105"/>
    <w:rsid w:val="008878B9"/>
    <w:rsid w:val="0088790E"/>
    <w:rsid w:val="00893BCF"/>
    <w:rsid w:val="00896715"/>
    <w:rsid w:val="008A3208"/>
    <w:rsid w:val="008A330F"/>
    <w:rsid w:val="008B2A39"/>
    <w:rsid w:val="008D652B"/>
    <w:rsid w:val="008D66EA"/>
    <w:rsid w:val="008E4F3D"/>
    <w:rsid w:val="008F00A6"/>
    <w:rsid w:val="008F3E0F"/>
    <w:rsid w:val="008F7058"/>
    <w:rsid w:val="00915412"/>
    <w:rsid w:val="009302FB"/>
    <w:rsid w:val="00931CD9"/>
    <w:rsid w:val="00932E1F"/>
    <w:rsid w:val="009429E4"/>
    <w:rsid w:val="00946169"/>
    <w:rsid w:val="00950C4C"/>
    <w:rsid w:val="00951CFB"/>
    <w:rsid w:val="00952F8F"/>
    <w:rsid w:val="00953F54"/>
    <w:rsid w:val="00955688"/>
    <w:rsid w:val="0095610B"/>
    <w:rsid w:val="00962266"/>
    <w:rsid w:val="0096514E"/>
    <w:rsid w:val="00965CB1"/>
    <w:rsid w:val="00967FE5"/>
    <w:rsid w:val="009731D2"/>
    <w:rsid w:val="00975A27"/>
    <w:rsid w:val="00982849"/>
    <w:rsid w:val="00984109"/>
    <w:rsid w:val="0098425A"/>
    <w:rsid w:val="009A576A"/>
    <w:rsid w:val="009B4945"/>
    <w:rsid w:val="009B57A8"/>
    <w:rsid w:val="009C2744"/>
    <w:rsid w:val="009C619F"/>
    <w:rsid w:val="009C6A9D"/>
    <w:rsid w:val="009D2008"/>
    <w:rsid w:val="009D22EA"/>
    <w:rsid w:val="009D4F86"/>
    <w:rsid w:val="009E42C1"/>
    <w:rsid w:val="009F00A2"/>
    <w:rsid w:val="00A03C05"/>
    <w:rsid w:val="00A1067D"/>
    <w:rsid w:val="00A1201C"/>
    <w:rsid w:val="00A15559"/>
    <w:rsid w:val="00A203BB"/>
    <w:rsid w:val="00A27C10"/>
    <w:rsid w:val="00A34B55"/>
    <w:rsid w:val="00A36A75"/>
    <w:rsid w:val="00A372A1"/>
    <w:rsid w:val="00A4150C"/>
    <w:rsid w:val="00A46129"/>
    <w:rsid w:val="00A461C5"/>
    <w:rsid w:val="00A57E26"/>
    <w:rsid w:val="00A67B91"/>
    <w:rsid w:val="00A75550"/>
    <w:rsid w:val="00A80923"/>
    <w:rsid w:val="00A82B67"/>
    <w:rsid w:val="00A839AD"/>
    <w:rsid w:val="00A86D6A"/>
    <w:rsid w:val="00A95A85"/>
    <w:rsid w:val="00AA5AA2"/>
    <w:rsid w:val="00AA637F"/>
    <w:rsid w:val="00AA7B37"/>
    <w:rsid w:val="00AB3A87"/>
    <w:rsid w:val="00AB45C6"/>
    <w:rsid w:val="00AC15F5"/>
    <w:rsid w:val="00AC1B77"/>
    <w:rsid w:val="00AD14DC"/>
    <w:rsid w:val="00AD2859"/>
    <w:rsid w:val="00AD3919"/>
    <w:rsid w:val="00AF1939"/>
    <w:rsid w:val="00AF2380"/>
    <w:rsid w:val="00AF43B9"/>
    <w:rsid w:val="00B0259C"/>
    <w:rsid w:val="00B12384"/>
    <w:rsid w:val="00B126D3"/>
    <w:rsid w:val="00B234D2"/>
    <w:rsid w:val="00B34DFB"/>
    <w:rsid w:val="00B409E4"/>
    <w:rsid w:val="00B4532F"/>
    <w:rsid w:val="00B50CC2"/>
    <w:rsid w:val="00B51892"/>
    <w:rsid w:val="00B52518"/>
    <w:rsid w:val="00B56FE4"/>
    <w:rsid w:val="00B63820"/>
    <w:rsid w:val="00B67665"/>
    <w:rsid w:val="00B72D4B"/>
    <w:rsid w:val="00B81926"/>
    <w:rsid w:val="00B82849"/>
    <w:rsid w:val="00B83070"/>
    <w:rsid w:val="00B90E1B"/>
    <w:rsid w:val="00B93F63"/>
    <w:rsid w:val="00BA2983"/>
    <w:rsid w:val="00BA4642"/>
    <w:rsid w:val="00BB3F30"/>
    <w:rsid w:val="00BB3FD0"/>
    <w:rsid w:val="00BB53DC"/>
    <w:rsid w:val="00BC0085"/>
    <w:rsid w:val="00BC4631"/>
    <w:rsid w:val="00BD2EFD"/>
    <w:rsid w:val="00BE1981"/>
    <w:rsid w:val="00BE44F7"/>
    <w:rsid w:val="00BE44FF"/>
    <w:rsid w:val="00BF46A5"/>
    <w:rsid w:val="00C014D4"/>
    <w:rsid w:val="00C12D9B"/>
    <w:rsid w:val="00C17D21"/>
    <w:rsid w:val="00C2430F"/>
    <w:rsid w:val="00C37D5D"/>
    <w:rsid w:val="00C50DB7"/>
    <w:rsid w:val="00C56105"/>
    <w:rsid w:val="00C62706"/>
    <w:rsid w:val="00C67D24"/>
    <w:rsid w:val="00C7540A"/>
    <w:rsid w:val="00C83461"/>
    <w:rsid w:val="00C92231"/>
    <w:rsid w:val="00CA0FDB"/>
    <w:rsid w:val="00CA4A23"/>
    <w:rsid w:val="00CB2145"/>
    <w:rsid w:val="00CB3AAE"/>
    <w:rsid w:val="00CB3AB9"/>
    <w:rsid w:val="00CB46C9"/>
    <w:rsid w:val="00CB4840"/>
    <w:rsid w:val="00CD2744"/>
    <w:rsid w:val="00CD2888"/>
    <w:rsid w:val="00CE6F56"/>
    <w:rsid w:val="00CF3D91"/>
    <w:rsid w:val="00D07D62"/>
    <w:rsid w:val="00D171F9"/>
    <w:rsid w:val="00D27072"/>
    <w:rsid w:val="00D37038"/>
    <w:rsid w:val="00D37067"/>
    <w:rsid w:val="00D40BFF"/>
    <w:rsid w:val="00D44AD7"/>
    <w:rsid w:val="00D54DDE"/>
    <w:rsid w:val="00D55219"/>
    <w:rsid w:val="00D565B6"/>
    <w:rsid w:val="00D72B72"/>
    <w:rsid w:val="00D73B1C"/>
    <w:rsid w:val="00D7580B"/>
    <w:rsid w:val="00D77FFC"/>
    <w:rsid w:val="00D8211B"/>
    <w:rsid w:val="00D839EE"/>
    <w:rsid w:val="00D905E4"/>
    <w:rsid w:val="00D90ADD"/>
    <w:rsid w:val="00D94351"/>
    <w:rsid w:val="00DA1CCB"/>
    <w:rsid w:val="00DA4720"/>
    <w:rsid w:val="00DA761F"/>
    <w:rsid w:val="00DB237A"/>
    <w:rsid w:val="00DB5E42"/>
    <w:rsid w:val="00DC1759"/>
    <w:rsid w:val="00DC4CF7"/>
    <w:rsid w:val="00DC603B"/>
    <w:rsid w:val="00DD1971"/>
    <w:rsid w:val="00DD657E"/>
    <w:rsid w:val="00DE3F6F"/>
    <w:rsid w:val="00DF0AD5"/>
    <w:rsid w:val="00DF615F"/>
    <w:rsid w:val="00DF6639"/>
    <w:rsid w:val="00E02C03"/>
    <w:rsid w:val="00E06077"/>
    <w:rsid w:val="00E12533"/>
    <w:rsid w:val="00E14A90"/>
    <w:rsid w:val="00E16D00"/>
    <w:rsid w:val="00E20866"/>
    <w:rsid w:val="00E2323B"/>
    <w:rsid w:val="00E305B4"/>
    <w:rsid w:val="00E36E33"/>
    <w:rsid w:val="00E415FA"/>
    <w:rsid w:val="00E47749"/>
    <w:rsid w:val="00E5626A"/>
    <w:rsid w:val="00E57310"/>
    <w:rsid w:val="00E679D0"/>
    <w:rsid w:val="00E75C94"/>
    <w:rsid w:val="00E800A0"/>
    <w:rsid w:val="00E83928"/>
    <w:rsid w:val="00EA2902"/>
    <w:rsid w:val="00EB0D84"/>
    <w:rsid w:val="00EB6C1B"/>
    <w:rsid w:val="00EC57A0"/>
    <w:rsid w:val="00EC5D62"/>
    <w:rsid w:val="00EC6B33"/>
    <w:rsid w:val="00ED3370"/>
    <w:rsid w:val="00ED4A7F"/>
    <w:rsid w:val="00ED53E3"/>
    <w:rsid w:val="00EE3DE1"/>
    <w:rsid w:val="00EE562D"/>
    <w:rsid w:val="00EE7FC3"/>
    <w:rsid w:val="00EF09E7"/>
    <w:rsid w:val="00EF1BB5"/>
    <w:rsid w:val="00F01158"/>
    <w:rsid w:val="00F037AA"/>
    <w:rsid w:val="00F03E57"/>
    <w:rsid w:val="00F178D6"/>
    <w:rsid w:val="00F23F6C"/>
    <w:rsid w:val="00F247A3"/>
    <w:rsid w:val="00F269E4"/>
    <w:rsid w:val="00F27626"/>
    <w:rsid w:val="00F40F02"/>
    <w:rsid w:val="00F42288"/>
    <w:rsid w:val="00F45E8F"/>
    <w:rsid w:val="00F46C2A"/>
    <w:rsid w:val="00F46C93"/>
    <w:rsid w:val="00F51649"/>
    <w:rsid w:val="00F57548"/>
    <w:rsid w:val="00F57D9C"/>
    <w:rsid w:val="00F618F9"/>
    <w:rsid w:val="00F62D8F"/>
    <w:rsid w:val="00F65B21"/>
    <w:rsid w:val="00F83D3D"/>
    <w:rsid w:val="00F90804"/>
    <w:rsid w:val="00F933BE"/>
    <w:rsid w:val="00F935AD"/>
    <w:rsid w:val="00F94C10"/>
    <w:rsid w:val="00FA1EA4"/>
    <w:rsid w:val="00FA1F50"/>
    <w:rsid w:val="00FB0667"/>
    <w:rsid w:val="00FB18C7"/>
    <w:rsid w:val="00FD304B"/>
    <w:rsid w:val="00FD7868"/>
    <w:rsid w:val="00FF635D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link w:val="Titre2Car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link w:val="Titre3Car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link w:val="Corpsdetexte2Car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uiPriority w:val="39"/>
    <w:rsid w:val="0083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62D8F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rsid w:val="00F62D8F"/>
    <w:rPr>
      <w:rFonts w:ascii="Calibri" w:hAnsi="Calibri" w:cs="Calibri"/>
      <w:b/>
      <w:bCs/>
      <w:color w:val="0000FF"/>
      <w:sz w:val="22"/>
      <w:szCs w:val="22"/>
      <w:lang w:val="fr-FR" w:eastAsia="fr-FR" w:bidi="ar-MA"/>
    </w:rPr>
  </w:style>
  <w:style w:type="character" w:customStyle="1" w:styleId="Titre3Car">
    <w:name w:val="Titre 3 Car"/>
    <w:basedOn w:val="Policepardfaut"/>
    <w:link w:val="Titre3"/>
    <w:rsid w:val="00F62D8F"/>
    <w:rPr>
      <w:rFonts w:ascii="Calibri" w:hAnsi="Calibri" w:cs="Calibri"/>
      <w:b/>
      <w:bCs/>
      <w:sz w:val="22"/>
      <w:szCs w:val="26"/>
      <w:lang w:val="fr-FR" w:eastAsia="fr-FR" w:bidi="ar-TN"/>
    </w:rPr>
  </w:style>
  <w:style w:type="character" w:customStyle="1" w:styleId="Titre4Car">
    <w:name w:val="Titre 4 Car"/>
    <w:basedOn w:val="Policepardfaut"/>
    <w:link w:val="Titre4"/>
    <w:rsid w:val="00F62D8F"/>
    <w:rPr>
      <w:rFonts w:ascii="Calibri" w:hAnsi="Calibri" w:cs="Simplified Arabic"/>
      <w:color w:val="000000"/>
      <w:sz w:val="28"/>
      <w:szCs w:val="28"/>
      <w:lang w:val="fr-FR" w:eastAsia="fr-FR" w:bidi="ar-TN"/>
    </w:rPr>
  </w:style>
  <w:style w:type="character" w:customStyle="1" w:styleId="Titre9Car">
    <w:name w:val="Titre 9 Car"/>
    <w:basedOn w:val="Policepardfaut"/>
    <w:link w:val="Titre9"/>
    <w:rsid w:val="00F62D8F"/>
    <w:rPr>
      <w:rFonts w:ascii="Arial" w:hAnsi="Arial" w:cs="Arial"/>
      <w:sz w:val="22"/>
      <w:szCs w:val="22"/>
      <w:lang w:val="fr-FR" w:eastAsia="fr-FR" w:bidi="ar-TN"/>
    </w:rPr>
  </w:style>
  <w:style w:type="numbering" w:customStyle="1" w:styleId="Aucuneliste1">
    <w:name w:val="Aucune liste1"/>
    <w:next w:val="Aucuneliste"/>
    <w:uiPriority w:val="99"/>
    <w:semiHidden/>
    <w:unhideWhenUsed/>
    <w:rsid w:val="00F62D8F"/>
  </w:style>
  <w:style w:type="character" w:customStyle="1" w:styleId="Corpsdetexte2Car">
    <w:name w:val="Corps de texte 2 Car"/>
    <w:basedOn w:val="Policepardfaut"/>
    <w:link w:val="Corpsdetexte2"/>
    <w:rsid w:val="00F62D8F"/>
    <w:rPr>
      <w:rFonts w:ascii="Calibri" w:hAnsi="Calibri" w:cs="Simplified Arabic"/>
      <w:sz w:val="28"/>
      <w:szCs w:val="28"/>
      <w:lang w:val="fr-FR" w:eastAsia="fr-FR" w:bidi="ar-TN"/>
    </w:rPr>
  </w:style>
  <w:style w:type="table" w:customStyle="1" w:styleId="Grilledutableau1">
    <w:name w:val="Grille du tableau1"/>
    <w:basedOn w:val="TableauNormal"/>
    <w:next w:val="Grilledutableau"/>
    <w:rsid w:val="00F6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E6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E60"/>
    <w:rPr>
      <w:rFonts w:ascii="Calibri" w:hAnsi="Calibri" w:cs="Calibri"/>
      <w:lang w:val="fr-FR" w:eastAsia="fr-FR" w:bidi="ar-TN"/>
    </w:rPr>
  </w:style>
  <w:style w:type="character" w:styleId="Appelnotedebasdep">
    <w:name w:val="footnote reference"/>
    <w:basedOn w:val="Policepardfaut"/>
    <w:uiPriority w:val="99"/>
    <w:semiHidden/>
    <w:unhideWhenUsed/>
    <w:rsid w:val="00720E60"/>
    <w:rPr>
      <w:vertAlign w:val="superscript"/>
    </w:rPr>
  </w:style>
  <w:style w:type="paragraph" w:customStyle="1" w:styleId="Heading1">
    <w:name w:val="Heading 1"/>
    <w:basedOn w:val="Normal"/>
    <w:uiPriority w:val="1"/>
    <w:qFormat/>
    <w:rsid w:val="00483421"/>
    <w:pPr>
      <w:widowControl w:val="0"/>
      <w:autoSpaceDE w:val="0"/>
      <w:autoSpaceDN w:val="0"/>
      <w:spacing w:before="0" w:after="0" w:line="345" w:lineRule="exact"/>
      <w:ind w:left="60"/>
      <w:jc w:val="left"/>
      <w:outlineLvl w:val="1"/>
    </w:pPr>
    <w:rPr>
      <w:rFonts w:eastAsia="Calibri"/>
      <w:b/>
      <w:bCs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64BF-F050-4494-AF1F-9EFAC4DF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962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لمطلب تأهيل لإسناد مسلك (باللغة العربية)</dc:title>
  <dc:creator>Ammar</dc:creator>
  <cp:lastModifiedBy>DELL</cp:lastModifiedBy>
  <cp:revision>11</cp:revision>
  <cp:lastPrinted>2019-04-01T08:56:00Z</cp:lastPrinted>
  <dcterms:created xsi:type="dcterms:W3CDTF">2021-07-19T21:38:00Z</dcterms:created>
  <dcterms:modified xsi:type="dcterms:W3CDTF">2021-12-22T11:20:00Z</dcterms:modified>
</cp:coreProperties>
</file>