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85" w:rsidRPr="000A37D9" w:rsidRDefault="00172C4E" w:rsidP="00172C4E">
      <w:pPr>
        <w:pStyle w:val="Corpsdetexte"/>
        <w:jc w:val="center"/>
        <w:rPr>
          <w:color w:val="0F243E" w:themeColor="text2" w:themeShade="80"/>
          <w:sz w:val="32"/>
          <w:szCs w:val="32"/>
        </w:rPr>
      </w:pPr>
      <w:r w:rsidRPr="000A37D9">
        <w:rPr>
          <w:color w:val="0F243E" w:themeColor="text2" w:themeShade="80"/>
          <w:sz w:val="32"/>
          <w:szCs w:val="32"/>
        </w:rPr>
        <w:t>Institut Supérieur d'Informatique et de Gestion de Kairouan</w:t>
      </w:r>
    </w:p>
    <w:p w:rsidR="00B35E85" w:rsidRDefault="00B35E85">
      <w:pPr>
        <w:pStyle w:val="Corpsdetexte"/>
        <w:rPr>
          <w:sz w:val="20"/>
        </w:rPr>
      </w:pPr>
    </w:p>
    <w:p w:rsidR="00B35E85" w:rsidRDefault="007F41F5">
      <w:pPr>
        <w:pStyle w:val="Heading1"/>
        <w:spacing w:before="196" w:line="240" w:lineRule="auto"/>
        <w:ind w:left="178" w:right="219"/>
        <w:jc w:val="center"/>
      </w:pPr>
      <w:r>
        <w:pict>
          <v:rect id="_x0000_s1030" style="position:absolute;left:0;text-align:left;margin-left:69.35pt;margin-top:33.45pt;width:703.2pt;height:.95pt;z-index:-15698944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Plan</w:t>
      </w:r>
      <w:r w:rsidR="00172C4E">
        <w:rPr>
          <w:color w:val="17365D"/>
          <w:spacing w:val="19"/>
        </w:rPr>
        <w:t xml:space="preserve"> </w:t>
      </w:r>
      <w:r w:rsidR="00172C4E">
        <w:rPr>
          <w:color w:val="17365D"/>
        </w:rPr>
        <w:t>d’études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des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licences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en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sciences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de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gestion</w:t>
      </w:r>
    </w:p>
    <w:p w:rsidR="00B35E85" w:rsidRDefault="00B35E85">
      <w:pPr>
        <w:pStyle w:val="Corpsdetexte"/>
        <w:spacing w:before="11"/>
        <w:rPr>
          <w:b/>
          <w:sz w:val="17"/>
        </w:rPr>
      </w:pPr>
    </w:p>
    <w:p w:rsidR="00B35E85" w:rsidRDefault="00172C4E">
      <w:pPr>
        <w:pStyle w:val="Heading2"/>
        <w:spacing w:before="52"/>
        <w:ind w:left="198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 1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Tronc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commun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</w:t>
      </w:r>
    </w:p>
    <w:p w:rsidR="00B35E85" w:rsidRDefault="00B35E85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6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41" w:line="273" w:lineRule="auto"/>
              <w:ind w:left="109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41" w:line="273" w:lineRule="auto"/>
              <w:ind w:left="112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Principes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d’économie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Microéconomie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UEF140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Financiers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UEF150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Financières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37D9" w:rsidRDefault="000A37D9" w:rsidP="000A37D9">
      <w:pPr>
        <w:tabs>
          <w:tab w:val="left" w:pos="2567"/>
        </w:tabs>
        <w:rPr>
          <w:rFonts w:ascii="Times New Roman"/>
          <w:sz w:val="18"/>
        </w:rPr>
      </w:pPr>
    </w:p>
    <w:p w:rsidR="000A37D9" w:rsidRDefault="000A37D9" w:rsidP="000A37D9">
      <w:pPr>
        <w:rPr>
          <w:rFonts w:ascii="Times New Roman"/>
          <w:sz w:val="18"/>
        </w:rPr>
      </w:pPr>
    </w:p>
    <w:p w:rsidR="00B35E85" w:rsidRPr="000A37D9" w:rsidRDefault="00B35E85" w:rsidP="000A37D9">
      <w:pPr>
        <w:rPr>
          <w:rFonts w:ascii="Times New Roman"/>
          <w:sz w:val="18"/>
        </w:rPr>
        <w:sectPr w:rsidR="00B35E85" w:rsidRPr="000A37D9">
          <w:headerReference w:type="default" r:id="rId7"/>
          <w:footerReference w:type="default" r:id="rId8"/>
          <w:pgSz w:w="16840" w:h="11910" w:orient="landscape"/>
          <w:pgMar w:top="660" w:right="900" w:bottom="1380" w:left="920" w:header="0" w:footer="118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8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 2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Tronc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commun</w:t>
      </w:r>
      <w:r>
        <w:rPr>
          <w:b/>
          <w:color w:val="800000"/>
          <w:spacing w:val="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</w:t>
      </w:r>
    </w:p>
    <w:p w:rsidR="00B35E85" w:rsidRDefault="00B35E85">
      <w:pPr>
        <w:pStyle w:val="Corpsdetexte"/>
        <w:spacing w:before="9"/>
        <w:rPr>
          <w:b/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8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Default="00172C4E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41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39" w:line="278" w:lineRule="auto"/>
              <w:ind w:left="174" w:right="8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39" w:line="278" w:lineRule="auto"/>
              <w:ind w:left="196" w:right="80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UEF210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ECUEF211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1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1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84"/>
        </w:trPr>
        <w:tc>
          <w:tcPr>
            <w:tcW w:w="53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Statistique</w:t>
            </w:r>
          </w:p>
        </w:tc>
        <w:tc>
          <w:tcPr>
            <w:tcW w:w="89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UEF240</w:t>
            </w:r>
          </w:p>
        </w:tc>
        <w:tc>
          <w:tcPr>
            <w:tcW w:w="1094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ECUEF241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39" w:line="278" w:lineRule="auto"/>
              <w:ind w:left="105" w:right="173"/>
              <w:rPr>
                <w:sz w:val="18"/>
              </w:rPr>
            </w:pPr>
            <w:r>
              <w:rPr>
                <w:sz w:val="18"/>
              </w:rPr>
              <w:t>Statistique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Descriptive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Probabilité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Macroéconomie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UE250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Droit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Sociétés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Commerciales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294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headerReference w:type="default" r:id="rId9"/>
          <w:footerReference w:type="default" r:id="rId10"/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Heading2"/>
        <w:ind w:left="198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 3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Tronc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commun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Management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Management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81068F">
        <w:trPr>
          <w:trHeight w:val="586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UEF340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ECUEF341</w:t>
            </w:r>
          </w:p>
        </w:tc>
        <w:tc>
          <w:tcPr>
            <w:tcW w:w="2693" w:type="dxa"/>
            <w:vAlign w:val="center"/>
          </w:tcPr>
          <w:p w:rsidR="00B35E85" w:rsidRPr="00AD0BCE" w:rsidRDefault="0081068F" w:rsidP="0081068F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>Conférences thématiques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skills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Fiscalité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Statistiques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Fiscalité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1,5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Statistique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Inférentielle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8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 4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Tronc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commun</w:t>
      </w:r>
      <w:r>
        <w:rPr>
          <w:b/>
          <w:color w:val="800000"/>
          <w:spacing w:val="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87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42" w:line="278" w:lineRule="auto"/>
              <w:ind w:left="104" w:right="766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Ressources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Humaines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UEF410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ECUEF411</w:t>
            </w: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GRH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Finance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Diagnostic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Financier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5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Production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Gestion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Production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839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UEF440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ECUEF441</w:t>
            </w:r>
          </w:p>
        </w:tc>
        <w:tc>
          <w:tcPr>
            <w:tcW w:w="2693" w:type="dxa"/>
          </w:tcPr>
          <w:p w:rsidR="00B35E85" w:rsidRPr="00AD0BCE" w:rsidRDefault="00172C4E" w:rsidP="003D38D6">
            <w:pPr>
              <w:pStyle w:val="TableParagraph"/>
              <w:spacing w:before="41" w:line="276" w:lineRule="auto"/>
              <w:ind w:left="105" w:right="271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Méthodologie d’Elaboration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 xml:space="preserve">d’un Rapport de Stage 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skills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UET410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ECUET411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ECUET412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65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3D38D6" w:rsidRPr="00AD0BCE">
              <w:rPr>
                <w:sz w:val="18"/>
                <w:szCs w:val="18"/>
              </w:rPr>
              <w:t xml:space="preserve"> Economie et système   d’information de gestion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UEO410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ECUEO411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59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Système d’information de 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8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ECUEO412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61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Economie monétaire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Heading2"/>
        <w:ind w:left="195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5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Licence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 -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Mention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: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Management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7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43" w:right="117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29" w:right="9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68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Théorie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organisations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UEF510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ECUEF511</w:t>
            </w: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5"/>
              <w:rPr>
                <w:sz w:val="18"/>
              </w:rPr>
            </w:pPr>
            <w:r w:rsidRPr="00AD0BCE">
              <w:rPr>
                <w:sz w:val="18"/>
              </w:rPr>
              <w:t>Théorie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organisations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86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41" w:line="278" w:lineRule="auto"/>
              <w:ind w:left="104" w:right="653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Analyses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quantitatives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37"/>
                <w:sz w:val="18"/>
              </w:rPr>
              <w:t xml:space="preserve"> </w:t>
            </w:r>
            <w:r w:rsidRPr="00AD0BCE">
              <w:rPr>
                <w:sz w:val="18"/>
              </w:rPr>
              <w:t>qualitatives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UEF520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41" w:line="278" w:lineRule="auto"/>
              <w:ind w:left="105" w:right="723"/>
              <w:rPr>
                <w:sz w:val="18"/>
              </w:rPr>
            </w:pPr>
            <w:r w:rsidRPr="00AD0BCE">
              <w:rPr>
                <w:sz w:val="18"/>
              </w:rPr>
              <w:t>Analyses</w:t>
            </w:r>
            <w:r w:rsidRPr="00AD0BCE">
              <w:rPr>
                <w:spacing w:val="-9"/>
                <w:sz w:val="18"/>
              </w:rPr>
              <w:t xml:space="preserve"> </w:t>
            </w:r>
            <w:r w:rsidRPr="00AD0BCE">
              <w:rPr>
                <w:sz w:val="18"/>
              </w:rPr>
              <w:t>quantitatives</w:t>
            </w:r>
            <w:r w:rsidRPr="00AD0BCE">
              <w:rPr>
                <w:spacing w:val="-7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qualitatives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5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17" w:line="278" w:lineRule="auto"/>
              <w:ind w:left="104" w:right="188"/>
              <w:rPr>
                <w:sz w:val="18"/>
              </w:rPr>
            </w:pPr>
            <w:r w:rsidRPr="00AD0BCE">
              <w:rPr>
                <w:sz w:val="18"/>
              </w:rPr>
              <w:t>UE : Management de Projet et de la</w:t>
            </w:r>
            <w:r w:rsidRPr="00AD0BCE">
              <w:rPr>
                <w:spacing w:val="-39"/>
                <w:sz w:val="18"/>
              </w:rPr>
              <w:t xml:space="preserve"> </w:t>
            </w:r>
            <w:r w:rsidRPr="00AD0BCE">
              <w:rPr>
                <w:sz w:val="18"/>
              </w:rPr>
              <w:t>Qualité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Management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projet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6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849" w:type="dxa"/>
            <w:vMerge w:val="restart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86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ECUEF532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41" w:line="278" w:lineRule="auto"/>
              <w:ind w:left="105" w:right="432"/>
              <w:rPr>
                <w:sz w:val="18"/>
              </w:rPr>
            </w:pPr>
            <w:r w:rsidRPr="00AD0BCE">
              <w:rPr>
                <w:sz w:val="18"/>
              </w:rPr>
              <w:t>Management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qualité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certification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65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UEF540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ECUEF541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Etudes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cas</w:t>
            </w:r>
            <w:r w:rsidRPr="00AD0BCE">
              <w:rPr>
                <w:b/>
                <w:spacing w:val="-3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en</w:t>
            </w:r>
            <w:r w:rsidRPr="00AD0BCE">
              <w:rPr>
                <w:b/>
                <w:spacing w:val="-3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management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29" w:right="9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159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skills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ECUET511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6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6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ECUET512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6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6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B2298A" w:rsidRPr="00AD0BCE">
              <w:rPr>
                <w:sz w:val="18"/>
                <w:szCs w:val="18"/>
              </w:rPr>
              <w:t>: Management et Marketing Internationaux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ECUEO511</w:t>
            </w:r>
          </w:p>
        </w:tc>
        <w:tc>
          <w:tcPr>
            <w:tcW w:w="2693" w:type="dxa"/>
          </w:tcPr>
          <w:p w:rsidR="00B35E85" w:rsidRPr="00AD0BCE" w:rsidRDefault="00B2298A">
            <w:pPr>
              <w:pStyle w:val="TableParagraph"/>
              <w:spacing w:before="159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Management international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5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ECUEO512</w:t>
            </w:r>
          </w:p>
        </w:tc>
        <w:tc>
          <w:tcPr>
            <w:tcW w:w="2693" w:type="dxa"/>
          </w:tcPr>
          <w:p w:rsidR="00B35E85" w:rsidRPr="00AD0BCE" w:rsidRDefault="00B2298A">
            <w:pPr>
              <w:pStyle w:val="TableParagraph"/>
              <w:spacing w:before="16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Marketing international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0"/>
              <w:ind w:left="139" w:right="117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9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left="143" w:right="7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336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63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27" w:right="9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5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6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Licence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 -</w:t>
      </w:r>
      <w:r>
        <w:rPr>
          <w:b/>
          <w:color w:val="800000"/>
          <w:spacing w:val="-5"/>
          <w:sz w:val="24"/>
        </w:rPr>
        <w:t xml:space="preserve"> </w:t>
      </w:r>
      <w:r>
        <w:rPr>
          <w:b/>
          <w:color w:val="800000"/>
          <w:sz w:val="24"/>
        </w:rPr>
        <w:t>Mention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: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Management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7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8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20" w:line="278" w:lineRule="auto"/>
              <w:ind w:left="104" w:right="238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Innovation,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37"/>
                <w:sz w:val="18"/>
              </w:rPr>
              <w:t xml:space="preserve"> </w:t>
            </w:r>
            <w:r w:rsidRPr="00AD0BCE">
              <w:rPr>
                <w:sz w:val="18"/>
              </w:rPr>
              <w:t>Transformation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Digitale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UEF610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42"/>
              <w:ind w:left="105"/>
              <w:rPr>
                <w:sz w:val="18"/>
              </w:rPr>
            </w:pPr>
            <w:r w:rsidRPr="00AD0BCE">
              <w:rPr>
                <w:sz w:val="18"/>
              </w:rPr>
              <w:t>Management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l’innovation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</w:p>
          <w:p w:rsidR="00B35E85" w:rsidRPr="00AD0BCE" w:rsidRDefault="00172C4E">
            <w:pPr>
              <w:pStyle w:val="TableParagraph"/>
              <w:spacing w:before="35"/>
              <w:ind w:left="105"/>
              <w:rPr>
                <w:sz w:val="18"/>
              </w:rPr>
            </w:pPr>
            <w:r w:rsidRPr="00AD0BCE">
              <w:rPr>
                <w:sz w:val="18"/>
              </w:rPr>
              <w:t>entrepreneuriat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58"/>
              <w:ind w:left="105"/>
              <w:rPr>
                <w:sz w:val="16"/>
              </w:rPr>
            </w:pPr>
            <w:r w:rsidRPr="00AD0BCE">
              <w:rPr>
                <w:sz w:val="16"/>
              </w:rPr>
              <w:t>Management</w:t>
            </w:r>
            <w:r w:rsidRPr="00AD0BCE">
              <w:rPr>
                <w:spacing w:val="-4"/>
                <w:sz w:val="16"/>
              </w:rPr>
              <w:t xml:space="preserve"> </w:t>
            </w:r>
            <w:r w:rsidRPr="00AD0BCE">
              <w:rPr>
                <w:sz w:val="16"/>
              </w:rPr>
              <w:t>de</w:t>
            </w:r>
            <w:r w:rsidRPr="00AD0BCE">
              <w:rPr>
                <w:spacing w:val="-3"/>
                <w:sz w:val="16"/>
              </w:rPr>
              <w:t xml:space="preserve"> </w:t>
            </w:r>
            <w:r w:rsidRPr="00AD0BCE">
              <w:rPr>
                <w:sz w:val="16"/>
              </w:rPr>
              <w:t>la</w:t>
            </w:r>
            <w:r w:rsidRPr="00AD0BCE">
              <w:rPr>
                <w:spacing w:val="-3"/>
                <w:sz w:val="16"/>
              </w:rPr>
              <w:t xml:space="preserve"> </w:t>
            </w:r>
            <w:r w:rsidRPr="00AD0BCE">
              <w:rPr>
                <w:sz w:val="16"/>
              </w:rPr>
              <w:t>transformation</w:t>
            </w:r>
          </w:p>
          <w:p w:rsidR="00B35E85" w:rsidRPr="00AD0BCE" w:rsidRDefault="00172C4E">
            <w:pPr>
              <w:pStyle w:val="TableParagraph"/>
              <w:spacing w:before="28"/>
              <w:ind w:left="105"/>
              <w:rPr>
                <w:sz w:val="16"/>
              </w:rPr>
            </w:pPr>
            <w:r w:rsidRPr="00AD0BCE">
              <w:rPr>
                <w:sz w:val="16"/>
              </w:rPr>
              <w:t>digitale</w:t>
            </w:r>
            <w:r w:rsidRPr="00AD0BCE">
              <w:rPr>
                <w:spacing w:val="-4"/>
                <w:sz w:val="16"/>
              </w:rPr>
              <w:t xml:space="preserve"> </w:t>
            </w:r>
            <w:r w:rsidRPr="00AD0BCE">
              <w:rPr>
                <w:sz w:val="16"/>
              </w:rPr>
              <w:t>et</w:t>
            </w:r>
            <w:r w:rsidRPr="00AD0BCE">
              <w:rPr>
                <w:spacing w:val="-3"/>
                <w:sz w:val="16"/>
              </w:rPr>
              <w:t xml:space="preserve"> </w:t>
            </w:r>
            <w:r w:rsidRPr="00AD0BCE">
              <w:rPr>
                <w:sz w:val="16"/>
              </w:rPr>
              <w:t>système</w:t>
            </w:r>
            <w:r w:rsidRPr="00AD0BCE">
              <w:rPr>
                <w:spacing w:val="-3"/>
                <w:sz w:val="16"/>
              </w:rPr>
              <w:t xml:space="preserve"> </w:t>
            </w:r>
            <w:r w:rsidRPr="00AD0BCE">
              <w:rPr>
                <w:sz w:val="16"/>
              </w:rPr>
              <w:t>d’information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65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Management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stratégique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Management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stratégique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6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6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Contrôle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6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Contrôle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6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6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6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6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8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UEF640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ECUEF641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Projet</w:t>
            </w:r>
            <w:r w:rsidRPr="00AD0BCE">
              <w:rPr>
                <w:b/>
                <w:spacing w:val="-3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fin</w:t>
            </w:r>
            <w:r w:rsidRPr="00AD0BCE">
              <w:rPr>
                <w:b/>
                <w:spacing w:val="-4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d’études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(PFE)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left="2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159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ECUET611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5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ECUET612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  <w:szCs w:val="18"/>
              </w:rPr>
              <w:t>:</w:t>
            </w:r>
            <w:r w:rsidR="00B2298A" w:rsidRPr="00AD0BCE">
              <w:rPr>
                <w:sz w:val="18"/>
                <w:szCs w:val="18"/>
              </w:rPr>
              <w:t xml:space="preserve"> Intelligence économique et commerce international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ECUEO611</w:t>
            </w:r>
          </w:p>
        </w:tc>
        <w:tc>
          <w:tcPr>
            <w:tcW w:w="2693" w:type="dxa"/>
          </w:tcPr>
          <w:p w:rsidR="00B35E85" w:rsidRPr="00AD0BCE" w:rsidRDefault="00B2298A">
            <w:pPr>
              <w:pStyle w:val="TableParagraph"/>
              <w:spacing w:before="161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Intelligence économique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8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ECUEO612</w:t>
            </w:r>
          </w:p>
        </w:tc>
        <w:tc>
          <w:tcPr>
            <w:tcW w:w="2693" w:type="dxa"/>
          </w:tcPr>
          <w:p w:rsidR="00B35E85" w:rsidRPr="00AD0BCE" w:rsidRDefault="00B2298A">
            <w:pPr>
              <w:pStyle w:val="TableParagraph"/>
              <w:spacing w:before="16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Commerce international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252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rPr>
          <w:sz w:val="20"/>
        </w:rPr>
      </w:pPr>
    </w:p>
    <w:p w:rsidR="00B35E85" w:rsidRDefault="00B35E85">
      <w:pPr>
        <w:pStyle w:val="Corpsdetexte"/>
        <w:rPr>
          <w:sz w:val="20"/>
        </w:rPr>
      </w:pPr>
    </w:p>
    <w:p w:rsidR="00B35E85" w:rsidRDefault="00172C4E">
      <w:pPr>
        <w:spacing w:before="90"/>
        <w:ind w:right="59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Tunis,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le 8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juin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2021</w:t>
      </w: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7F41F5">
      <w:pPr>
        <w:pStyle w:val="Heading1"/>
        <w:spacing w:before="214" w:line="240" w:lineRule="auto"/>
        <w:ind w:left="1626" w:right="1779"/>
        <w:jc w:val="center"/>
      </w:pPr>
      <w:r>
        <w:pict>
          <v:rect id="_x0000_s1028" style="position:absolute;left:0;text-align:left;margin-left:69.4pt;margin-top:34.2pt;width:456.55pt;height:.95pt;z-index:-15697920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NOTE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EXPLICATIVE</w:t>
      </w:r>
      <w:r w:rsidR="00172C4E">
        <w:rPr>
          <w:color w:val="17365D"/>
          <w:spacing w:val="29"/>
        </w:rPr>
        <w:t xml:space="preserve"> </w:t>
      </w:r>
      <w:r w:rsidR="00172C4E">
        <w:rPr>
          <w:color w:val="17365D"/>
        </w:rPr>
        <w:t>:</w:t>
      </w:r>
      <w:r w:rsidR="00172C4E">
        <w:rPr>
          <w:color w:val="17365D"/>
          <w:spacing w:val="23"/>
        </w:rPr>
        <w:t xml:space="preserve"> </w:t>
      </w:r>
      <w:r w:rsidR="00172C4E">
        <w:rPr>
          <w:color w:val="17365D"/>
        </w:rPr>
        <w:t>Activités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Pratiques</w:t>
      </w:r>
    </w:p>
    <w:p w:rsidR="00B35E85" w:rsidRDefault="00B35E85">
      <w:pPr>
        <w:pStyle w:val="Corpsdetexte"/>
        <w:spacing w:before="9"/>
        <w:rPr>
          <w:b/>
          <w:sz w:val="14"/>
        </w:rPr>
      </w:pPr>
    </w:p>
    <w:p w:rsidR="00B35E85" w:rsidRDefault="00172C4E">
      <w:pPr>
        <w:spacing w:before="90"/>
        <w:ind w:left="1636" w:right="177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t>(Modifiant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expliquant</w:t>
      </w:r>
      <w:r>
        <w:rPr>
          <w:rFonts w:ascii="Times New Roman" w:hAnsi="Times New Roman"/>
          <w:b/>
          <w:i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les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activités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pratiques</w:t>
      </w:r>
    </w:p>
    <w:p w:rsidR="00B35E85" w:rsidRDefault="00172C4E">
      <w:pPr>
        <w:ind w:left="1636" w:right="1777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  <w:u w:val="thick"/>
        </w:rPr>
        <w:t>des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semestres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5 et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6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des licences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en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sciences de</w:t>
      </w:r>
      <w:r>
        <w:rPr>
          <w:rFonts w:asci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gestion)</w:t>
      </w:r>
    </w:p>
    <w:p w:rsidR="00B35E85" w:rsidRDefault="00B35E85">
      <w:pPr>
        <w:pStyle w:val="Corpsdetexte"/>
        <w:rPr>
          <w:rFonts w:ascii="Times New Roman"/>
          <w:b/>
          <w:i/>
          <w:sz w:val="20"/>
        </w:rPr>
      </w:pPr>
    </w:p>
    <w:p w:rsidR="00B35E85" w:rsidRDefault="00B35E85">
      <w:pPr>
        <w:pStyle w:val="Corpsdetexte"/>
        <w:spacing w:before="4"/>
        <w:rPr>
          <w:rFonts w:ascii="Times New Roman"/>
          <w:b/>
          <w:i/>
          <w:sz w:val="17"/>
        </w:rPr>
      </w:pPr>
    </w:p>
    <w:p w:rsidR="00B35E85" w:rsidRDefault="00172C4E">
      <w:pPr>
        <w:spacing w:before="90" w:line="276" w:lineRule="auto"/>
        <w:ind w:left="456" w:right="5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Afin de tenir compte des différents feedbacks des parties prenantes à l’université et dans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l’environnement socio-économique, les activités pratiques prévues au niveau des semestres 5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 6 ont été modifiées. Cette note détaille les différentes modifications opérées et en explique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teneur.</w:t>
      </w:r>
    </w:p>
    <w:p w:rsidR="00B35E85" w:rsidRDefault="00B35E85">
      <w:pPr>
        <w:pStyle w:val="Corpsdetexte"/>
        <w:rPr>
          <w:rFonts w:ascii="Times New Roman"/>
          <w:sz w:val="26"/>
        </w:rPr>
      </w:pPr>
    </w:p>
    <w:p w:rsidR="00B35E85" w:rsidRDefault="00B35E85">
      <w:pPr>
        <w:pStyle w:val="Corpsdetexte"/>
        <w:spacing w:before="4"/>
        <w:rPr>
          <w:rFonts w:ascii="Times New Roman"/>
          <w:sz w:val="36"/>
        </w:rPr>
      </w:pPr>
    </w:p>
    <w:p w:rsidR="00B35E85" w:rsidRDefault="00172C4E" w:rsidP="00071805">
      <w:pPr>
        <w:pStyle w:val="Paragraphedeliste"/>
        <w:numPr>
          <w:ilvl w:val="0"/>
          <w:numId w:val="1"/>
        </w:numPr>
        <w:tabs>
          <w:tab w:val="left" w:pos="1177"/>
        </w:tabs>
        <w:ind w:left="1179" w:hanging="363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Le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stage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Un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stage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entreprise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semestres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doit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entrepris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par tous les étudiants qui ont réussi le passage de la 2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à la 3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année. Il s’agit d’un stage 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découverte, d’initiation à la vie professionnelle et d’immersion dans la vie active et non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stage spécialisé. En cas de difficulté à trouver un stage de deux mois dans la même entreprise,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entreprendre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deux stages,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durée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chacun.</w:t>
      </w:r>
    </w:p>
    <w:p w:rsidR="00B35E85" w:rsidRDefault="00172C4E">
      <w:pPr>
        <w:spacing w:before="202"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Contrairement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stages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avaient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lieu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S6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pour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anciennes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licences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appliquées,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nouveau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n’est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forcément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relié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spécialité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puisque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choisit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sa spécialité qu’en S5 sauf pour la licence en comptabilité où, dans ce cas, le stage se déroule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évidemment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structure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dédiée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(cabinet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d’expertise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comptable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assimilé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encore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département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d’une organisation publique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privée).</w:t>
      </w:r>
    </w:p>
    <w:p w:rsidR="00B35E85" w:rsidRDefault="00172C4E">
      <w:pPr>
        <w:spacing w:before="199" w:line="276" w:lineRule="auto"/>
        <w:ind w:left="456" w:right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n’y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d’encadrement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mais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aura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initié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l’activité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pratique du S4 sur la manière de bien exploiter cette première expérience professionnelle.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choisira notamment une thématique qui soit, en même temps reliée à l’un des modules qu’il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aura étudié au cours de ses deux années d’études et au département auquel il aura été affecté.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Ainsi, si l’étudiant se trouve affecté au service commercial d’une entreprise, il peut étudier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l’organisation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service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(organigramme,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effectif,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qualifications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employés),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analyser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procédures de travail, observer les différentes interactions, assister aux réunions, suivre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objectifs octroyés à chaque vendeur, noter leurs difficultés, etc. Il sera important qu’il se dote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d’un </w:t>
      </w:r>
      <w:r>
        <w:rPr>
          <w:rFonts w:ascii="Times New Roman" w:hAnsi="Times New Roman"/>
          <w:b/>
          <w:sz w:val="24"/>
          <w:u w:val="thick"/>
        </w:rPr>
        <w:t>journal de stage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où il notera son activité quotidienne. Ce document lui servira de base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pour rédiger son rapport de Projet de fin d’études. Toutes les directives qui lui permettront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 mener son stage font d’ailleurs l’objet de l’ECUE « Méthodologie d’élaboration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 que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vient de suivre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S4.</w:t>
      </w:r>
    </w:p>
    <w:p w:rsidR="00B35E85" w:rsidRDefault="00B35E85">
      <w:pPr>
        <w:spacing w:line="276" w:lineRule="auto"/>
        <w:jc w:val="both"/>
        <w:rPr>
          <w:rFonts w:ascii="Times New Roman" w:hAnsi="Times New Roman"/>
          <w:sz w:val="24"/>
        </w:rPr>
        <w:sectPr w:rsidR="00B35E85">
          <w:headerReference w:type="default" r:id="rId11"/>
          <w:footerReference w:type="default" r:id="rId12"/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6"/>
        <w:rPr>
          <w:rFonts w:ascii="Times New Roman"/>
          <w:sz w:val="15"/>
        </w:rPr>
      </w:pPr>
    </w:p>
    <w:p w:rsidR="00B35E85" w:rsidRDefault="00172C4E">
      <w:pPr>
        <w:spacing w:before="90"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d’impossibilité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réalisation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stage,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substitution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indiquées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dans l’arrêté du 30 juin 2009 du ministère de l’enseignement supérieur et de la recherche sont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applicables.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prendront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travail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empirique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réalisera au cours du semestre 6 tel que : étude de marché, enquête, diagnostic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stratégique, etc.). L’étudiant pourra également dans ce cas, notamment dans le cas où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bénéficie du statut d’étudiant-entrepreneur, préparer un business plan pour la création d’une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entreprise (plan d’affaires).</w:t>
      </w:r>
    </w:p>
    <w:p w:rsidR="00B35E85" w:rsidRDefault="00172C4E" w:rsidP="00071805">
      <w:pPr>
        <w:pStyle w:val="Heading2"/>
        <w:numPr>
          <w:ilvl w:val="0"/>
          <w:numId w:val="1"/>
        </w:numPr>
        <w:tabs>
          <w:tab w:val="left" w:pos="1177"/>
        </w:tabs>
        <w:spacing w:before="200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L’activité</w:t>
      </w:r>
      <w:r>
        <w:rPr>
          <w:rFonts w:ascii="Times New Roman" w:hAnsi="Times New Roman"/>
          <w:spacing w:val="-4"/>
          <w:u w:val="thick"/>
        </w:rPr>
        <w:t xml:space="preserve"> </w:t>
      </w:r>
      <w:r>
        <w:rPr>
          <w:rFonts w:ascii="Times New Roman" w:hAnsi="Times New Roman"/>
          <w:u w:val="thick"/>
        </w:rPr>
        <w:t>pratique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du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semestre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5 :</w:t>
      </w:r>
    </w:p>
    <w:p w:rsidR="00B35E85" w:rsidRDefault="00B35E85">
      <w:pPr>
        <w:pStyle w:val="Corpsdetexte"/>
        <w:spacing w:before="1"/>
        <w:rPr>
          <w:rFonts w:ascii="Times New Roman"/>
          <w:b/>
          <w:sz w:val="21"/>
        </w:rPr>
      </w:pPr>
    </w:p>
    <w:p w:rsidR="00B35E85" w:rsidRDefault="00172C4E">
      <w:pPr>
        <w:spacing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L’ancienne proposition prévoyait un module sans volume horaire consacré à la préparation 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 soutenance du rapport relatif au stage effectué en été. La nouvelle proposition le remplace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module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consacré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aux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relatives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filière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choisie.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L’intitulé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précis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serait :</w:t>
      </w:r>
    </w:p>
    <w:p w:rsidR="00B35E85" w:rsidRDefault="00172C4E">
      <w:pPr>
        <w:spacing w:line="274" w:lineRule="exact"/>
        <w:ind w:left="4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marketing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finance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comptabilité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</w:p>
    <w:p w:rsidR="00B35E85" w:rsidRDefault="00172C4E">
      <w:pPr>
        <w:spacing w:before="43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 en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management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logistique-production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en GRH </w:t>
      </w:r>
      <w:r>
        <w:rPr>
          <w:rFonts w:ascii="Times New Roman" w:hAnsi="Times New Roman"/>
          <w:sz w:val="24"/>
        </w:rPr>
        <w:t>». Le volume horaire est de 42 h de cours et le nombre de crédits : 5. Un syllabus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détaillé,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publié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ultérieurement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syllabus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5,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précisera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c’est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un cours 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 petits groupes avec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taille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maximale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d’un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groupe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TD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régime d’évaluation de cette activité pratique, comme toutes les autres activités pratiques,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 sous forme de contrôle continu</w:t>
      </w:r>
      <w:r>
        <w:rPr>
          <w:rFonts w:ascii="Times New Roman" w:hAnsi="Times New Roman"/>
          <w:sz w:val="24"/>
          <w:vertAlign w:val="superscript"/>
        </w:rPr>
        <w:t>10</w:t>
      </w:r>
      <w:r>
        <w:rPr>
          <w:rFonts w:ascii="Times New Roman" w:hAnsi="Times New Roman"/>
          <w:sz w:val="24"/>
        </w:rPr>
        <w:t>. Au cours des premières séances, l’enseignant 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exemples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traitées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classe.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suite,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accompagnera les étudiants (qui travailleront en équipes) pour la collecte de données selon 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filière (données financières, sociales, commerciales, etc.) auprès d’une entreprise (l’entreprise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où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sollicitée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cet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égard).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collecte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directe de données sera privilégiée mais en cas d’impossibilité, il pourra être fait recours aux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bases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nationales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disponibles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Internet.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Selon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obtenues,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étude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cas avec une problématique empirique pourra être élaborée, l’intérêt de la méthode des 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n’étant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plus 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démontrer au niveau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l’enseignement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 sciences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gestion.</w:t>
      </w:r>
    </w:p>
    <w:p w:rsidR="00B35E85" w:rsidRDefault="00172C4E" w:rsidP="00071805">
      <w:pPr>
        <w:pStyle w:val="Heading2"/>
        <w:numPr>
          <w:ilvl w:val="0"/>
          <w:numId w:val="1"/>
        </w:numPr>
        <w:tabs>
          <w:tab w:val="left" w:pos="1177"/>
        </w:tabs>
        <w:spacing w:before="201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semestre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 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L’activité pratique prendra ici la forme d’un projet de fin d’études qui sera organisé selon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mêmes textes</w:t>
      </w:r>
      <w:r>
        <w:rPr>
          <w:rFonts w:ascii="Times New Roman" w:hAnsi="Times New Roman"/>
          <w:sz w:val="24"/>
          <w:vertAlign w:val="superscript"/>
        </w:rPr>
        <w:t>11</w:t>
      </w:r>
      <w:r>
        <w:rPr>
          <w:rFonts w:ascii="Times New Roman" w:hAnsi="Times New Roman"/>
          <w:sz w:val="24"/>
        </w:rPr>
        <w:t xml:space="preserve"> qui régissaient le PFE dans les licences appliquées. A ce propos, l’ancienne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proposition prévoyait un projet tutoré qui se limitait à une étude théorique sur une thématique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donnée. La nouvelle proposition prévoit un véritable projet de fin d’études qui clôt la licence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global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intègre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précédent,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</w:p>
    <w:p w:rsidR="00B35E85" w:rsidRDefault="00B35E85">
      <w:pPr>
        <w:pStyle w:val="Corpsdetexte"/>
        <w:rPr>
          <w:rFonts w:ascii="Times New Roman"/>
          <w:sz w:val="20"/>
        </w:rPr>
      </w:pPr>
    </w:p>
    <w:p w:rsidR="00B35E85" w:rsidRDefault="007F41F5">
      <w:pPr>
        <w:pStyle w:val="Corpsdetexte"/>
        <w:spacing w:before="7"/>
        <w:rPr>
          <w:rFonts w:ascii="Times New Roman"/>
          <w:sz w:val="14"/>
        </w:rPr>
      </w:pPr>
      <w:r w:rsidRPr="007F41F5">
        <w:pict>
          <v:rect id="_x0000_s1027" style="position:absolute;margin-left:70.8pt;margin-top:10.4pt;width:2in;height:.7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1"/>
        <w:ind w:left="456" w:right="593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« Les enseignements et les ateliers qui complètent l’activité pratique de substitution sont évalués selon le</w:t>
      </w:r>
      <w:r>
        <w:rPr>
          <w:spacing w:val="1"/>
          <w:sz w:val="20"/>
        </w:rPr>
        <w:t xml:space="preserve"> </w:t>
      </w:r>
      <w:r>
        <w:rPr>
          <w:sz w:val="20"/>
        </w:rPr>
        <w:t>régime de contrôle continu régime de contrôle continu » art 21 Arrêté du ministère de la recherche scientifique</w:t>
      </w:r>
      <w:r>
        <w:rPr>
          <w:spacing w:val="-43"/>
          <w:sz w:val="20"/>
        </w:rPr>
        <w:t xml:space="preserve"> </w:t>
      </w:r>
      <w:r>
        <w:rPr>
          <w:sz w:val="20"/>
        </w:rPr>
        <w:t>et de la technologie du 30 juin 2009, fixant le guide unifié de l’utilisation du système des crédits et les règles</w:t>
      </w:r>
      <w:r>
        <w:rPr>
          <w:spacing w:val="1"/>
          <w:sz w:val="20"/>
        </w:rPr>
        <w:t xml:space="preserve"> </w:t>
      </w:r>
      <w:r>
        <w:rPr>
          <w:sz w:val="20"/>
        </w:rPr>
        <w:t>générales d’évaluation et de passage dans le diplôme national de licence dans les différents domaines de</w:t>
      </w:r>
      <w:r>
        <w:rPr>
          <w:spacing w:val="1"/>
          <w:sz w:val="20"/>
        </w:rPr>
        <w:t xml:space="preserve"> </w:t>
      </w:r>
      <w:r>
        <w:rPr>
          <w:sz w:val="20"/>
        </w:rPr>
        <w:t>formation,</w:t>
      </w:r>
      <w:r>
        <w:rPr>
          <w:spacing w:val="-1"/>
          <w:sz w:val="20"/>
        </w:rPr>
        <w:t xml:space="preserve"> </w:t>
      </w:r>
      <w:r>
        <w:rPr>
          <w:sz w:val="20"/>
        </w:rPr>
        <w:t>mentions, parcours</w:t>
      </w:r>
      <w:r>
        <w:rPr>
          <w:spacing w:val="1"/>
          <w:sz w:val="20"/>
        </w:rPr>
        <w:t xml:space="preserve"> </w:t>
      </w:r>
      <w:r>
        <w:rPr>
          <w:sz w:val="20"/>
        </w:rPr>
        <w:t>et spécialités du</w:t>
      </w:r>
      <w:r>
        <w:rPr>
          <w:spacing w:val="-1"/>
          <w:sz w:val="20"/>
        </w:rPr>
        <w:t xml:space="preserve"> </w:t>
      </w:r>
      <w:r>
        <w:rPr>
          <w:sz w:val="20"/>
        </w:rPr>
        <w:t>système</w:t>
      </w:r>
      <w:r>
        <w:rPr>
          <w:spacing w:val="-1"/>
          <w:sz w:val="20"/>
        </w:rPr>
        <w:t xml:space="preserve"> </w:t>
      </w:r>
      <w:r>
        <w:rPr>
          <w:sz w:val="20"/>
        </w:rPr>
        <w:t>LMD.</w:t>
      </w:r>
    </w:p>
    <w:p w:rsidR="00B35E85" w:rsidRDefault="00172C4E">
      <w:pPr>
        <w:spacing w:before="1"/>
        <w:ind w:left="456" w:right="594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8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7"/>
          <w:sz w:val="20"/>
        </w:rPr>
        <w:t xml:space="preserve"> </w:t>
      </w:r>
      <w:r>
        <w:rPr>
          <w:sz w:val="20"/>
        </w:rPr>
        <w:t>Arrêté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ministère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recherche</w:t>
      </w:r>
      <w:r>
        <w:rPr>
          <w:spacing w:val="-8"/>
          <w:sz w:val="20"/>
        </w:rPr>
        <w:t xml:space="preserve"> </w:t>
      </w:r>
      <w:r>
        <w:rPr>
          <w:sz w:val="20"/>
        </w:rPr>
        <w:t>scientifique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technologie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juin</w:t>
      </w:r>
      <w:r>
        <w:rPr>
          <w:spacing w:val="-5"/>
          <w:sz w:val="20"/>
        </w:rPr>
        <w:t xml:space="preserve"> </w:t>
      </w:r>
      <w:r>
        <w:rPr>
          <w:sz w:val="20"/>
        </w:rPr>
        <w:t>2009,</w:t>
      </w:r>
      <w:r>
        <w:rPr>
          <w:spacing w:val="-6"/>
          <w:sz w:val="20"/>
        </w:rPr>
        <w:t xml:space="preserve"> </w:t>
      </w:r>
      <w:r>
        <w:rPr>
          <w:sz w:val="20"/>
        </w:rPr>
        <w:t>fixant</w:t>
      </w:r>
      <w:r>
        <w:rPr>
          <w:spacing w:val="-43"/>
          <w:sz w:val="20"/>
        </w:rPr>
        <w:t xml:space="preserve"> </w:t>
      </w:r>
      <w:r>
        <w:rPr>
          <w:sz w:val="20"/>
        </w:rPr>
        <w:t>le guide unifié de l’utilisation du système des crédits et les règles générales d’évaluation et de passage dans le</w:t>
      </w:r>
      <w:r>
        <w:rPr>
          <w:spacing w:val="1"/>
          <w:sz w:val="20"/>
        </w:rPr>
        <w:t xml:space="preserve"> </w:t>
      </w:r>
      <w:r>
        <w:rPr>
          <w:sz w:val="20"/>
        </w:rPr>
        <w:t>diplôme national de licence dans les différents domaines de formation, mentions, parcours et spécialités du</w:t>
      </w:r>
      <w:r>
        <w:rPr>
          <w:spacing w:val="1"/>
          <w:sz w:val="20"/>
        </w:rPr>
        <w:t xml:space="preserve"> </w:t>
      </w:r>
      <w:r>
        <w:rPr>
          <w:sz w:val="20"/>
        </w:rPr>
        <w:t>système</w:t>
      </w:r>
      <w:r>
        <w:rPr>
          <w:spacing w:val="-2"/>
          <w:sz w:val="20"/>
        </w:rPr>
        <w:t xml:space="preserve"> </w:t>
      </w:r>
      <w:r>
        <w:rPr>
          <w:sz w:val="20"/>
        </w:rPr>
        <w:t>LMD</w:t>
      </w:r>
    </w:p>
    <w:p w:rsidR="00B35E85" w:rsidRDefault="00B35E85">
      <w:pPr>
        <w:jc w:val="both"/>
        <w:rPr>
          <w:sz w:val="20"/>
        </w:rPr>
        <w:sectPr w:rsidR="00B35E85"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7"/>
        <w:rPr>
          <w:sz w:val="14"/>
        </w:rPr>
      </w:pPr>
    </w:p>
    <w:p w:rsidR="00B35E85" w:rsidRDefault="00172C4E">
      <w:pPr>
        <w:spacing w:before="90" w:line="276" w:lineRule="auto"/>
        <w:ind w:left="456" w:right="5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traitement d’une problématique théorique et un traitement de données empiriques (les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parties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pouvant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reliées,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c’est-à-dire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traitée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peut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avoir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identifiée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initiée au cours du stage).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 défaut de stage, le PFE prendra la forme d’un projet tutoré (étude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 marché, enquête, diagnostic stratégique, etc.) et du traitement théorique et empirique d’une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business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(notamment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lorsqu’il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bénéficie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statut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d’étudiant-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entrepreneur).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préparation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encadrée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universitaire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cours 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  <w:vertAlign w:val="superscript"/>
        </w:rPr>
        <w:t>12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L’étudiant est encadré par un enseignant universitaire, qui peut être désigné dès le S5. Aucun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volume horaire n’est prévu dans le cadre de cet encadrement, la rémunération des 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étant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régie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Décret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gouvernemental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n°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2017-1322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décembre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2017,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fixant  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modalités de rémunération d'encadrement et de soutenance des travaux de fin des 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universitaires. Au cours d’une soutenance publique organisée en présence d’au moins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(l’encadrant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autre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discutera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son projet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fin d’études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sera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noté.</w:t>
      </w:r>
    </w:p>
    <w:p w:rsidR="00B35E85" w:rsidRDefault="00172C4E">
      <w:pPr>
        <w:pStyle w:val="Heading2"/>
        <w:spacing w:before="201"/>
        <w:ind w:left="1636" w:right="1779"/>
        <w:rPr>
          <w:rFonts w:ascii="Times New Roman" w:hAnsi="Times New Roman"/>
        </w:rPr>
      </w:pPr>
      <w:r>
        <w:rPr>
          <w:rFonts w:ascii="Times New Roman" w:hAnsi="Times New Roman"/>
        </w:rPr>
        <w:t>Résumé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(avec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stage)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PFE</w:t>
      </w: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spacing w:before="10" w:after="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50"/>
        <w:gridCol w:w="5245"/>
        <w:gridCol w:w="2269"/>
      </w:tblGrid>
      <w:tr w:rsidR="00B35E85">
        <w:trPr>
          <w:trHeight w:val="452"/>
        </w:trPr>
        <w:tc>
          <w:tcPr>
            <w:tcW w:w="1550" w:type="dxa"/>
          </w:tcPr>
          <w:p w:rsidR="00B35E85" w:rsidRDefault="00172C4E">
            <w:pPr>
              <w:pStyle w:val="TableParagraph"/>
              <w:spacing w:before="87"/>
              <w:ind w:left="91" w:right="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Stage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87"/>
              <w:ind w:left="17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PFE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87"/>
              <w:ind w:left="5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Evaluation</w:t>
            </w:r>
          </w:p>
        </w:tc>
      </w:tr>
      <w:tr w:rsidR="00B35E85">
        <w:trPr>
          <w:trHeight w:val="1382"/>
        </w:trPr>
        <w:tc>
          <w:tcPr>
            <w:tcW w:w="1550" w:type="dxa"/>
          </w:tcPr>
          <w:p w:rsidR="00B35E85" w:rsidRDefault="00B35E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B35E85" w:rsidRDefault="00172C4E">
            <w:pPr>
              <w:pStyle w:val="TableParagraph"/>
              <w:ind w:left="91" w:right="11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391" w:right="369" w:firstLine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Rapport de stage et traitement théorique et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empirique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avec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</w:p>
          <w:p w:rsidR="00B35E85" w:rsidRDefault="00172C4E">
            <w:pPr>
              <w:pStyle w:val="TableParagraph"/>
              <w:ind w:left="21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spécialité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1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  <w:tr w:rsidR="00B35E85">
        <w:trPr>
          <w:trHeight w:val="1379"/>
        </w:trPr>
        <w:tc>
          <w:tcPr>
            <w:tcW w:w="1550" w:type="dxa"/>
          </w:tcPr>
          <w:p w:rsidR="00B35E85" w:rsidRDefault="00B35E85">
            <w:pPr>
              <w:pStyle w:val="TableParagraph"/>
              <w:spacing w:before="11"/>
              <w:rPr>
                <w:rFonts w:ascii="Times New Roman"/>
                <w:b/>
                <w:sz w:val="35"/>
              </w:rPr>
            </w:pPr>
          </w:p>
          <w:p w:rsidR="00B35E85" w:rsidRDefault="00172C4E">
            <w:pPr>
              <w:pStyle w:val="TableParagraph"/>
              <w:ind w:left="110" w:right="39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 non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138"/>
              <w:ind w:left="141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Projet tutoré avec traitement théorique et empirique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 avec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spécialité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d’affaires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pour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création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entreprise</w:t>
            </w:r>
            <w:r>
              <w:rPr>
                <w:rFonts w:ascii="Times New Roman" w:hAnsi="Times New Roman"/>
                <w:sz w:val="24"/>
                <w:vertAlign w:val="superscript"/>
              </w:rPr>
              <w:t>13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</w:tbl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7F41F5">
      <w:pPr>
        <w:pStyle w:val="Corpsdetexte"/>
        <w:spacing w:before="4"/>
        <w:rPr>
          <w:rFonts w:ascii="Times New Roman"/>
          <w:b/>
          <w:sz w:val="14"/>
        </w:rPr>
      </w:pPr>
      <w:r w:rsidRPr="007F41F5">
        <w:pict>
          <v:rect id="_x0000_s1026" style="position:absolute;margin-left:70.8pt;margin-top:10.25pt;width:2in;height:.7pt;z-index:-15696896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3"/>
        <w:ind w:left="456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l’enseignement</w:t>
      </w:r>
      <w:r>
        <w:rPr>
          <w:spacing w:val="-2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recherche</w:t>
      </w:r>
      <w:r>
        <w:rPr>
          <w:spacing w:val="-3"/>
          <w:sz w:val="20"/>
        </w:rPr>
        <w:t xml:space="preserve"> </w:t>
      </w:r>
      <w:r>
        <w:rPr>
          <w:sz w:val="20"/>
        </w:rPr>
        <w:t>scientifique.</w:t>
      </w:r>
    </w:p>
    <w:p w:rsidR="00B35E85" w:rsidRDefault="00172C4E">
      <w:pPr>
        <w:spacing w:before="1"/>
        <w:ind w:left="456" w:right="591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Les étudiants bénéficiant du nouveau statut d’étudiant-entrepreneur peuvent en bénéficier puisque ce statut</w:t>
      </w:r>
      <w:r>
        <w:rPr>
          <w:spacing w:val="-44"/>
          <w:sz w:val="20"/>
        </w:rPr>
        <w:t xml:space="preserve"> </w:t>
      </w:r>
      <w:r>
        <w:rPr>
          <w:sz w:val="20"/>
        </w:rPr>
        <w:t>permet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considérer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plan comme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fin</w:t>
      </w:r>
      <w:r>
        <w:rPr>
          <w:spacing w:val="-2"/>
          <w:sz w:val="20"/>
        </w:rPr>
        <w:t xml:space="preserve"> </w:t>
      </w:r>
      <w:r>
        <w:rPr>
          <w:sz w:val="20"/>
        </w:rPr>
        <w:t>d’études</w:t>
      </w:r>
      <w:r>
        <w:rPr>
          <w:spacing w:val="-1"/>
          <w:sz w:val="20"/>
        </w:rPr>
        <w:t xml:space="preserve"> </w:t>
      </w:r>
      <w:r>
        <w:rPr>
          <w:sz w:val="20"/>
        </w:rPr>
        <w:t>(Circulaire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</w:p>
    <w:p w:rsidR="00B35E85" w:rsidRDefault="00172C4E">
      <w:pPr>
        <w:spacing w:line="243" w:lineRule="exact"/>
        <w:ind w:left="456"/>
        <w:rPr>
          <w:sz w:val="20"/>
        </w:rPr>
      </w:pPr>
      <w:r>
        <w:rPr>
          <w:sz w:val="20"/>
        </w:rPr>
        <w:t>l’enseignement</w:t>
      </w:r>
      <w:r>
        <w:rPr>
          <w:spacing w:val="-4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recherche</w:t>
      </w:r>
      <w:r>
        <w:rPr>
          <w:spacing w:val="-4"/>
          <w:sz w:val="20"/>
        </w:rPr>
        <w:t xml:space="preserve"> </w:t>
      </w:r>
      <w:r>
        <w:rPr>
          <w:sz w:val="20"/>
        </w:rPr>
        <w:t>scientifique).</w:t>
      </w:r>
    </w:p>
    <w:sectPr w:rsidR="00B35E85" w:rsidSect="00B35E85">
      <w:pgSz w:w="11910" w:h="16840"/>
      <w:pgMar w:top="1180" w:right="820" w:bottom="1380" w:left="960" w:header="708" w:footer="11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84" w:rsidRDefault="00514284" w:rsidP="00B35E85">
      <w:r>
        <w:separator/>
      </w:r>
    </w:p>
  </w:endnote>
  <w:endnote w:type="continuationSeparator" w:id="1">
    <w:p w:rsidR="00514284" w:rsidRDefault="00514284" w:rsidP="00B3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7F41F5">
    <w:pPr>
      <w:pStyle w:val="Corpsdetexte"/>
      <w:spacing w:line="14" w:lineRule="auto"/>
      <w:rPr>
        <w:sz w:val="20"/>
      </w:rPr>
    </w:pPr>
    <w:r w:rsidRPr="007F41F5">
      <w:pict>
        <v:shape id="_x0000_s2065" style="position:absolute;margin-left:70.8pt;margin-top:522pt;width:453.7pt;height:24.65pt;z-index:-22597120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 w:rsidRPr="007F41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2.25pt;margin-top:525.4pt;width:305.1pt;height:13.05pt;z-index:-22596096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7F41F5">
    <w:pPr>
      <w:pStyle w:val="Corpsdetexte"/>
      <w:spacing w:line="14" w:lineRule="auto"/>
      <w:rPr>
        <w:sz w:val="20"/>
      </w:rPr>
    </w:pPr>
    <w:r w:rsidRPr="007F41F5">
      <w:pict>
        <v:shape id="_x0000_s2059" style="position:absolute;margin-left:70.8pt;margin-top:522pt;width:453.7pt;height:24.65pt;z-index:-22593024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 w:rsidRPr="007F41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25pt;margin-top:525.4pt;width:305.1pt;height:13.05pt;z-index:-22592000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7F41F5">
    <w:pPr>
      <w:pStyle w:val="Corpsdetexte"/>
      <w:spacing w:line="14" w:lineRule="auto"/>
      <w:rPr>
        <w:sz w:val="20"/>
      </w:rPr>
    </w:pPr>
    <w:r w:rsidRPr="007F41F5">
      <w:pict>
        <v:shape id="_x0000_s2051" style="position:absolute;margin-left:70.8pt;margin-top:768.6pt;width:453.7pt;height:24.6pt;z-index:-22587392;mso-position-horizontal-relative:page;mso-position-vertical-relative:page" coordorigin="1416,15372" coordsize="9074,492" o:spt="100" adj="0,,0" path="m2379,15418r-43,l2336,15864r43,l2379,15418xm10490,15372r-8111,l2336,15372r,l1416,15372r,43l2336,15415r,3l2379,15418r,-3l10490,15415r,-43xe" fillcolor="gray" stroked="f">
          <v:stroke joinstyle="round"/>
          <v:formulas/>
          <v:path arrowok="t" o:connecttype="segments"/>
          <w10:wrap anchorx="page" anchory="page"/>
        </v:shape>
      </w:pict>
    </w:r>
    <w:r w:rsidRPr="007F41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.25pt;margin-top:772.05pt;width:305.15pt;height:13.05pt;z-index:-2258636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84" w:rsidRDefault="00514284" w:rsidP="00B35E85">
      <w:r>
        <w:separator/>
      </w:r>
    </w:p>
  </w:footnote>
  <w:footnote w:type="continuationSeparator" w:id="1">
    <w:p w:rsidR="00514284" w:rsidRDefault="00514284" w:rsidP="00B35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172C4E">
    <w:pPr>
      <w:pStyle w:val="Corpsdetexte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7F41F5">
    <w:pPr>
      <w:pStyle w:val="Corpsdetexte"/>
      <w:spacing w:line="14" w:lineRule="auto"/>
      <w:rPr>
        <w:sz w:val="20"/>
      </w:rPr>
    </w:pPr>
    <w:r w:rsidRPr="007F41F5">
      <w:pict>
        <v:shape id="_x0000_s2062" style="position:absolute;margin-left:70.1pt;margin-top:35.4pt;width:518.15pt;height:24.5pt;z-index:-22595072;mso-position-horizontal-relative:page;mso-position-vertical-relative:page" coordorigin="1402,708" coordsize="10363,490" o:spt="100" adj="0,,0" path="m10497,1155r-44,l1402,1155r,43l10453,1198r44,l10497,1155xm10497,708r-44,l10453,780r,l10453,1155r44,l10497,780r,l10497,708xm11764,1155r-1267,l10497,1198r1267,l11764,1155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1920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39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41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11.65pt;margin-top:37.95pt;width:307.4pt;height:14.95pt;z-index:-2259404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Guide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d’habilitation</w:t>
                </w:r>
                <w:r>
                  <w:rPr>
                    <w:rFonts w:ascii="Cambria" w:hAnsi="Cambria"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</w:rPr>
                  <w:t>des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>
                  <w:rPr>
                    <w:rFonts w:ascii="Cambria" w:hAnsi="Cambria"/>
                  </w:rPr>
                  <w:t>nouvelles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licences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en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Sciences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de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gestion</w:t>
                </w:r>
              </w:p>
            </w:txbxContent>
          </v:textbox>
          <w10:wrap anchorx="page" anchory="page"/>
        </v:shape>
      </w:pict>
    </w:r>
    <w:r w:rsidRPr="007F41F5">
      <w:pict>
        <v:shape id="_x0000_s2060" type="#_x0000_t202" style="position:absolute;margin-left:528.5pt;margin-top:38.4pt;width:27pt;height:15pt;z-index:-22593536;mso-position-horizontal-relative:page;mso-position-vertical-relative:page" filled="f" stroked="f">
          <v:textbox inset="0,0,0,0">
            <w:txbxContent>
              <w:p w:rsidR="00172C4E" w:rsidRDefault="00172C4E">
                <w:pPr>
                  <w:spacing w:before="21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E" w:rsidRDefault="007F41F5">
    <w:pPr>
      <w:pStyle w:val="Corpsdetexte"/>
      <w:spacing w:line="14" w:lineRule="auto"/>
      <w:rPr>
        <w:sz w:val="20"/>
      </w:rPr>
    </w:pPr>
    <w:r w:rsidRPr="007F41F5">
      <w:pict>
        <v:shape id="_x0000_s2053" style="position:absolute;margin-left:70.1pt;margin-top:35.4pt;width:518.15pt;height:24.5pt;z-index:-22588928;mso-position-horizontal-relative:page;mso-position-vertical-relative:page" coordorigin="1402,708" coordsize="10363,490" o:spt="100" adj="0,,0" path="m10454,1154r-9052,l1402,1198r9052,l10454,1154xm10497,708r-43,l10454,780r,374l10497,1154r,-374l10497,708xm11765,1154r-1268,l10454,1154r,44l10497,1198r1268,l11765,1154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8064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4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41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1.7pt;margin-top:37.95pt;width:343.85pt;height:15.45pt;z-index:-22587904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tabs>
                    <w:tab w:val="left" w:pos="6356"/>
                  </w:tabs>
                  <w:spacing w:before="20"/>
                  <w:ind w:left="2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position w:val="1"/>
                  </w:rPr>
                  <w:t>Guide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d’habilitation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nouvelles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licences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en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Sciences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</w:t>
                </w:r>
                <w:r>
                  <w:rPr>
                    <w:rFonts w:ascii="Cambria" w:hAnsi="Cambria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gestion</w:t>
                </w:r>
                <w:r>
                  <w:rPr>
                    <w:rFonts w:ascii="Cambria" w:hAnsi="Cambria"/>
                    <w:position w:val="1"/>
                  </w:rPr>
                  <w:tab/>
                </w:r>
                <w:r>
                  <w:rPr>
                    <w:rFonts w:ascii="Cambria" w:hAns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40"/>
    <w:multiLevelType w:val="hybridMultilevel"/>
    <w:tmpl w:val="AD52BD94"/>
    <w:lvl w:ilvl="0" w:tplc="7032B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25BE44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514162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21C27E66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73EA3FC0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508C16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28DCD8F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FD84489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A5ECCBF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">
    <w:nsid w:val="06FC2309"/>
    <w:multiLevelType w:val="hybridMultilevel"/>
    <w:tmpl w:val="B802D598"/>
    <w:lvl w:ilvl="0" w:tplc="A7E443F0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ACF245A2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AA1ECC3A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44F4B448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DC2630C2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CDAAAA14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307EAD7A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CD7E0CDE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187228FA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2">
    <w:nsid w:val="0A615675"/>
    <w:multiLevelType w:val="hybridMultilevel"/>
    <w:tmpl w:val="0FF238F2"/>
    <w:lvl w:ilvl="0" w:tplc="EE12E76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2BDE3C2C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B680BB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710EC4DE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10A03D96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06B8142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DDCEB242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4010FB1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A02065F4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3">
    <w:nsid w:val="196F7BCC"/>
    <w:multiLevelType w:val="hybridMultilevel"/>
    <w:tmpl w:val="4E7AFD20"/>
    <w:lvl w:ilvl="0" w:tplc="595CAFB2">
      <w:start w:val="2"/>
      <w:numFmt w:val="decimal"/>
      <w:lvlText w:val="%1-"/>
      <w:lvlJc w:val="left"/>
      <w:pPr>
        <w:ind w:left="110" w:hanging="22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B8562AE0">
      <w:numFmt w:val="bullet"/>
      <w:lvlText w:val="•"/>
      <w:lvlJc w:val="left"/>
      <w:pPr>
        <w:ind w:left="1013" w:hanging="226"/>
      </w:pPr>
      <w:rPr>
        <w:rFonts w:hint="default"/>
        <w:lang w:val="fr-FR" w:eastAsia="en-US" w:bidi="ar-SA"/>
      </w:rPr>
    </w:lvl>
    <w:lvl w:ilvl="2" w:tplc="420E8B34">
      <w:numFmt w:val="bullet"/>
      <w:lvlText w:val="•"/>
      <w:lvlJc w:val="left"/>
      <w:pPr>
        <w:ind w:left="1906" w:hanging="226"/>
      </w:pPr>
      <w:rPr>
        <w:rFonts w:hint="default"/>
        <w:lang w:val="fr-FR" w:eastAsia="en-US" w:bidi="ar-SA"/>
      </w:rPr>
    </w:lvl>
    <w:lvl w:ilvl="3" w:tplc="C0CA87CC">
      <w:numFmt w:val="bullet"/>
      <w:lvlText w:val="•"/>
      <w:lvlJc w:val="left"/>
      <w:pPr>
        <w:ind w:left="2800" w:hanging="226"/>
      </w:pPr>
      <w:rPr>
        <w:rFonts w:hint="default"/>
        <w:lang w:val="fr-FR" w:eastAsia="en-US" w:bidi="ar-SA"/>
      </w:rPr>
    </w:lvl>
    <w:lvl w:ilvl="4" w:tplc="027800FC">
      <w:numFmt w:val="bullet"/>
      <w:lvlText w:val="•"/>
      <w:lvlJc w:val="left"/>
      <w:pPr>
        <w:ind w:left="3693" w:hanging="226"/>
      </w:pPr>
      <w:rPr>
        <w:rFonts w:hint="default"/>
        <w:lang w:val="fr-FR" w:eastAsia="en-US" w:bidi="ar-SA"/>
      </w:rPr>
    </w:lvl>
    <w:lvl w:ilvl="5" w:tplc="1D301510">
      <w:numFmt w:val="bullet"/>
      <w:lvlText w:val="•"/>
      <w:lvlJc w:val="left"/>
      <w:pPr>
        <w:ind w:left="4587" w:hanging="226"/>
      </w:pPr>
      <w:rPr>
        <w:rFonts w:hint="default"/>
        <w:lang w:val="fr-FR" w:eastAsia="en-US" w:bidi="ar-SA"/>
      </w:rPr>
    </w:lvl>
    <w:lvl w:ilvl="6" w:tplc="829ACFF8">
      <w:numFmt w:val="bullet"/>
      <w:lvlText w:val="•"/>
      <w:lvlJc w:val="left"/>
      <w:pPr>
        <w:ind w:left="5480" w:hanging="226"/>
      </w:pPr>
      <w:rPr>
        <w:rFonts w:hint="default"/>
        <w:lang w:val="fr-FR" w:eastAsia="en-US" w:bidi="ar-SA"/>
      </w:rPr>
    </w:lvl>
    <w:lvl w:ilvl="7" w:tplc="D39214CC">
      <w:numFmt w:val="bullet"/>
      <w:lvlText w:val="•"/>
      <w:lvlJc w:val="left"/>
      <w:pPr>
        <w:ind w:left="6373" w:hanging="226"/>
      </w:pPr>
      <w:rPr>
        <w:rFonts w:hint="default"/>
        <w:lang w:val="fr-FR" w:eastAsia="en-US" w:bidi="ar-SA"/>
      </w:rPr>
    </w:lvl>
    <w:lvl w:ilvl="8" w:tplc="12E40F2E">
      <w:numFmt w:val="bullet"/>
      <w:lvlText w:val="•"/>
      <w:lvlJc w:val="left"/>
      <w:pPr>
        <w:ind w:left="7267" w:hanging="226"/>
      </w:pPr>
      <w:rPr>
        <w:rFonts w:hint="default"/>
        <w:lang w:val="fr-FR" w:eastAsia="en-US" w:bidi="ar-SA"/>
      </w:rPr>
    </w:lvl>
  </w:abstractNum>
  <w:abstractNum w:abstractNumId="4">
    <w:nsid w:val="32744460"/>
    <w:multiLevelType w:val="hybridMultilevel"/>
    <w:tmpl w:val="63B0E5F6"/>
    <w:lvl w:ilvl="0" w:tplc="8E2CDB14">
      <w:start w:val="1"/>
      <w:numFmt w:val="decimal"/>
      <w:lvlText w:val="%1"/>
      <w:lvlJc w:val="left"/>
      <w:pPr>
        <w:ind w:left="1108" w:hanging="432"/>
        <w:jc w:val="right"/>
      </w:pPr>
      <w:rPr>
        <w:rFonts w:ascii="Calibri" w:eastAsia="Calibri" w:hAnsi="Calibri" w:cs="Calibri" w:hint="default"/>
        <w:b/>
        <w:bCs/>
        <w:color w:val="000080"/>
        <w:w w:val="100"/>
        <w:sz w:val="24"/>
        <w:szCs w:val="24"/>
        <w:lang w:val="fr-FR" w:eastAsia="en-US" w:bidi="ar-SA"/>
      </w:rPr>
    </w:lvl>
    <w:lvl w:ilvl="1" w:tplc="0924279C">
      <w:numFmt w:val="none"/>
      <w:lvlText w:val=""/>
      <w:lvlJc w:val="left"/>
      <w:pPr>
        <w:tabs>
          <w:tab w:val="num" w:pos="360"/>
        </w:tabs>
      </w:pPr>
    </w:lvl>
    <w:lvl w:ilvl="2" w:tplc="D0B67F6A">
      <w:numFmt w:val="none"/>
      <w:lvlText w:val=""/>
      <w:lvlJc w:val="left"/>
      <w:pPr>
        <w:tabs>
          <w:tab w:val="num" w:pos="360"/>
        </w:tabs>
      </w:pPr>
    </w:lvl>
    <w:lvl w:ilvl="3" w:tplc="654C7A96">
      <w:numFmt w:val="bullet"/>
      <w:lvlText w:val="•"/>
      <w:lvlJc w:val="left"/>
      <w:pPr>
        <w:ind w:left="1240" w:hanging="720"/>
      </w:pPr>
      <w:rPr>
        <w:rFonts w:hint="default"/>
        <w:lang w:val="fr-FR" w:eastAsia="en-US" w:bidi="ar-SA"/>
      </w:rPr>
    </w:lvl>
    <w:lvl w:ilvl="4" w:tplc="4F4C7226">
      <w:numFmt w:val="bullet"/>
      <w:lvlText w:val="•"/>
      <w:lvlJc w:val="left"/>
      <w:pPr>
        <w:ind w:left="1400" w:hanging="720"/>
      </w:pPr>
      <w:rPr>
        <w:rFonts w:hint="default"/>
        <w:lang w:val="fr-FR" w:eastAsia="en-US" w:bidi="ar-SA"/>
      </w:rPr>
    </w:lvl>
    <w:lvl w:ilvl="5" w:tplc="A4444AA0">
      <w:numFmt w:val="bullet"/>
      <w:lvlText w:val="•"/>
      <w:lvlJc w:val="left"/>
      <w:pPr>
        <w:ind w:left="2717" w:hanging="720"/>
      </w:pPr>
      <w:rPr>
        <w:rFonts w:hint="default"/>
        <w:lang w:val="fr-FR" w:eastAsia="en-US" w:bidi="ar-SA"/>
      </w:rPr>
    </w:lvl>
    <w:lvl w:ilvl="6" w:tplc="721635EA">
      <w:numFmt w:val="bullet"/>
      <w:lvlText w:val="•"/>
      <w:lvlJc w:val="left"/>
      <w:pPr>
        <w:ind w:left="4035" w:hanging="720"/>
      </w:pPr>
      <w:rPr>
        <w:rFonts w:hint="default"/>
        <w:lang w:val="fr-FR" w:eastAsia="en-US" w:bidi="ar-SA"/>
      </w:rPr>
    </w:lvl>
    <w:lvl w:ilvl="7" w:tplc="B742FE5C">
      <w:numFmt w:val="bullet"/>
      <w:lvlText w:val="•"/>
      <w:lvlJc w:val="left"/>
      <w:pPr>
        <w:ind w:left="5353" w:hanging="720"/>
      </w:pPr>
      <w:rPr>
        <w:rFonts w:hint="default"/>
        <w:lang w:val="fr-FR" w:eastAsia="en-US" w:bidi="ar-SA"/>
      </w:rPr>
    </w:lvl>
    <w:lvl w:ilvl="8" w:tplc="A4783602">
      <w:numFmt w:val="bullet"/>
      <w:lvlText w:val="•"/>
      <w:lvlJc w:val="left"/>
      <w:pPr>
        <w:ind w:left="6670" w:hanging="720"/>
      </w:pPr>
      <w:rPr>
        <w:rFonts w:hint="default"/>
        <w:lang w:val="fr-FR" w:eastAsia="en-US" w:bidi="ar-SA"/>
      </w:rPr>
    </w:lvl>
  </w:abstractNum>
  <w:abstractNum w:abstractNumId="5">
    <w:nsid w:val="33D22E08"/>
    <w:multiLevelType w:val="hybridMultilevel"/>
    <w:tmpl w:val="3342D296"/>
    <w:lvl w:ilvl="0" w:tplc="4B4E5870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5D0ADFCA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EFDA02C2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2D2EBF48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B4C6AC62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C856077E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D388AC4E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CD6080C0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D7ACA07E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abstractNum w:abstractNumId="6">
    <w:nsid w:val="39C2111F"/>
    <w:multiLevelType w:val="hybridMultilevel"/>
    <w:tmpl w:val="F2D0DD26"/>
    <w:lvl w:ilvl="0" w:tplc="B9BAAE7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F50B3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58EE0EB0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F5181E5E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53E630A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07688FBA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77DCC0D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43129D1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70EC256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7">
    <w:nsid w:val="45FB6803"/>
    <w:multiLevelType w:val="hybridMultilevel"/>
    <w:tmpl w:val="24A2D704"/>
    <w:lvl w:ilvl="0" w:tplc="5080988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F5453BE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1FD6CBF2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997C97AA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F62A2E16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6B949742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60E2231A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E9700948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7826DB12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8">
    <w:nsid w:val="486F1141"/>
    <w:multiLevelType w:val="hybridMultilevel"/>
    <w:tmpl w:val="4AB2FAFE"/>
    <w:lvl w:ilvl="0" w:tplc="92BA7434">
      <w:numFmt w:val="bullet"/>
      <w:lvlText w:val=""/>
      <w:lvlJc w:val="left"/>
      <w:pPr>
        <w:ind w:left="425" w:hanging="26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04E7DBC">
      <w:numFmt w:val="bullet"/>
      <w:lvlText w:val="•"/>
      <w:lvlJc w:val="left"/>
      <w:pPr>
        <w:ind w:left="646" w:hanging="267"/>
      </w:pPr>
      <w:rPr>
        <w:rFonts w:hint="default"/>
        <w:lang w:val="fr-FR" w:eastAsia="en-US" w:bidi="ar-SA"/>
      </w:rPr>
    </w:lvl>
    <w:lvl w:ilvl="2" w:tplc="33E8ADC4">
      <w:numFmt w:val="bullet"/>
      <w:lvlText w:val="•"/>
      <w:lvlJc w:val="left"/>
      <w:pPr>
        <w:ind w:left="872" w:hanging="267"/>
      </w:pPr>
      <w:rPr>
        <w:rFonts w:hint="default"/>
        <w:lang w:val="fr-FR" w:eastAsia="en-US" w:bidi="ar-SA"/>
      </w:rPr>
    </w:lvl>
    <w:lvl w:ilvl="3" w:tplc="D5DE4770">
      <w:numFmt w:val="bullet"/>
      <w:lvlText w:val="•"/>
      <w:lvlJc w:val="left"/>
      <w:pPr>
        <w:ind w:left="1098" w:hanging="267"/>
      </w:pPr>
      <w:rPr>
        <w:rFonts w:hint="default"/>
        <w:lang w:val="fr-FR" w:eastAsia="en-US" w:bidi="ar-SA"/>
      </w:rPr>
    </w:lvl>
    <w:lvl w:ilvl="4" w:tplc="F1C84938">
      <w:numFmt w:val="bullet"/>
      <w:lvlText w:val="•"/>
      <w:lvlJc w:val="left"/>
      <w:pPr>
        <w:ind w:left="1325" w:hanging="267"/>
      </w:pPr>
      <w:rPr>
        <w:rFonts w:hint="default"/>
        <w:lang w:val="fr-FR" w:eastAsia="en-US" w:bidi="ar-SA"/>
      </w:rPr>
    </w:lvl>
    <w:lvl w:ilvl="5" w:tplc="5DA04550">
      <w:numFmt w:val="bullet"/>
      <w:lvlText w:val="•"/>
      <w:lvlJc w:val="left"/>
      <w:pPr>
        <w:ind w:left="1551" w:hanging="267"/>
      </w:pPr>
      <w:rPr>
        <w:rFonts w:hint="default"/>
        <w:lang w:val="fr-FR" w:eastAsia="en-US" w:bidi="ar-SA"/>
      </w:rPr>
    </w:lvl>
    <w:lvl w:ilvl="6" w:tplc="A09045C6">
      <w:numFmt w:val="bullet"/>
      <w:lvlText w:val="•"/>
      <w:lvlJc w:val="left"/>
      <w:pPr>
        <w:ind w:left="1777" w:hanging="267"/>
      </w:pPr>
      <w:rPr>
        <w:rFonts w:hint="default"/>
        <w:lang w:val="fr-FR" w:eastAsia="en-US" w:bidi="ar-SA"/>
      </w:rPr>
    </w:lvl>
    <w:lvl w:ilvl="7" w:tplc="1666C26C">
      <w:numFmt w:val="bullet"/>
      <w:lvlText w:val="•"/>
      <w:lvlJc w:val="left"/>
      <w:pPr>
        <w:ind w:left="2004" w:hanging="267"/>
      </w:pPr>
      <w:rPr>
        <w:rFonts w:hint="default"/>
        <w:lang w:val="fr-FR" w:eastAsia="en-US" w:bidi="ar-SA"/>
      </w:rPr>
    </w:lvl>
    <w:lvl w:ilvl="8" w:tplc="5066DD66">
      <w:numFmt w:val="bullet"/>
      <w:lvlText w:val="•"/>
      <w:lvlJc w:val="left"/>
      <w:pPr>
        <w:ind w:left="2230" w:hanging="267"/>
      </w:pPr>
      <w:rPr>
        <w:rFonts w:hint="default"/>
        <w:lang w:val="fr-FR" w:eastAsia="en-US" w:bidi="ar-SA"/>
      </w:rPr>
    </w:lvl>
  </w:abstractNum>
  <w:abstractNum w:abstractNumId="9">
    <w:nsid w:val="58073B5F"/>
    <w:multiLevelType w:val="hybridMultilevel"/>
    <w:tmpl w:val="FC6695C6"/>
    <w:lvl w:ilvl="0" w:tplc="51267CD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270C128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D500ED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9E84C80A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DB9A5EC8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9F14603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B1B2AA5A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D70C9EB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F57AD9EE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10">
    <w:nsid w:val="63354581"/>
    <w:multiLevelType w:val="hybridMultilevel"/>
    <w:tmpl w:val="73DEA9AE"/>
    <w:lvl w:ilvl="0" w:tplc="11C07284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97066268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841EFC38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ADC26F94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0326037C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E36AFB16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2474E3B2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E54AE644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5BC4013E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11">
    <w:nsid w:val="677D7AAE"/>
    <w:multiLevelType w:val="hybridMultilevel"/>
    <w:tmpl w:val="4E7C4F88"/>
    <w:lvl w:ilvl="0" w:tplc="9FD8B45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8BAF50A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45682A5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8142699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21D43124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BD1ECA56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0B01A20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92265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9FD06A2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2">
    <w:nsid w:val="6AD9600A"/>
    <w:multiLevelType w:val="hybridMultilevel"/>
    <w:tmpl w:val="56AA3B82"/>
    <w:lvl w:ilvl="0" w:tplc="5F441C0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5118693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A60A545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75F236E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FBE07E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2DA2EB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756861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21C9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EA3C9912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3">
    <w:nsid w:val="6AFC209C"/>
    <w:multiLevelType w:val="hybridMultilevel"/>
    <w:tmpl w:val="92EE2038"/>
    <w:lvl w:ilvl="0" w:tplc="675CD4E0">
      <w:start w:val="1"/>
      <w:numFmt w:val="decimal"/>
      <w:lvlText w:val="%1-"/>
      <w:lvlJc w:val="left"/>
      <w:pPr>
        <w:ind w:left="11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2EA8904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2" w:tplc="0952D380">
      <w:numFmt w:val="bullet"/>
      <w:lvlText w:val="•"/>
      <w:lvlJc w:val="left"/>
      <w:pPr>
        <w:ind w:left="2969" w:hanging="360"/>
      </w:pPr>
      <w:rPr>
        <w:rFonts w:hint="default"/>
        <w:lang w:val="fr-FR" w:eastAsia="en-US" w:bidi="ar-SA"/>
      </w:rPr>
    </w:lvl>
    <w:lvl w:ilvl="3" w:tplc="5330D2E8">
      <w:numFmt w:val="bullet"/>
      <w:lvlText w:val="•"/>
      <w:lvlJc w:val="left"/>
      <w:pPr>
        <w:ind w:left="3863" w:hanging="360"/>
      </w:pPr>
      <w:rPr>
        <w:rFonts w:hint="default"/>
        <w:lang w:val="fr-FR" w:eastAsia="en-US" w:bidi="ar-SA"/>
      </w:rPr>
    </w:lvl>
    <w:lvl w:ilvl="4" w:tplc="89CA9622">
      <w:numFmt w:val="bullet"/>
      <w:lvlText w:val="•"/>
      <w:lvlJc w:val="left"/>
      <w:pPr>
        <w:ind w:left="4758" w:hanging="360"/>
      </w:pPr>
      <w:rPr>
        <w:rFonts w:hint="default"/>
        <w:lang w:val="fr-FR" w:eastAsia="en-US" w:bidi="ar-SA"/>
      </w:rPr>
    </w:lvl>
    <w:lvl w:ilvl="5" w:tplc="0B446E7C">
      <w:numFmt w:val="bullet"/>
      <w:lvlText w:val="•"/>
      <w:lvlJc w:val="left"/>
      <w:pPr>
        <w:ind w:left="5653" w:hanging="360"/>
      </w:pPr>
      <w:rPr>
        <w:rFonts w:hint="default"/>
        <w:lang w:val="fr-FR" w:eastAsia="en-US" w:bidi="ar-SA"/>
      </w:rPr>
    </w:lvl>
    <w:lvl w:ilvl="6" w:tplc="10F295BA">
      <w:numFmt w:val="bullet"/>
      <w:lvlText w:val="•"/>
      <w:lvlJc w:val="left"/>
      <w:pPr>
        <w:ind w:left="6547" w:hanging="360"/>
      </w:pPr>
      <w:rPr>
        <w:rFonts w:hint="default"/>
        <w:lang w:val="fr-FR" w:eastAsia="en-US" w:bidi="ar-SA"/>
      </w:rPr>
    </w:lvl>
    <w:lvl w:ilvl="7" w:tplc="80F81F2A">
      <w:numFmt w:val="bullet"/>
      <w:lvlText w:val="•"/>
      <w:lvlJc w:val="left"/>
      <w:pPr>
        <w:ind w:left="7442" w:hanging="360"/>
      </w:pPr>
      <w:rPr>
        <w:rFonts w:hint="default"/>
        <w:lang w:val="fr-FR" w:eastAsia="en-US" w:bidi="ar-SA"/>
      </w:rPr>
    </w:lvl>
    <w:lvl w:ilvl="8" w:tplc="1932EA6A">
      <w:numFmt w:val="bullet"/>
      <w:lvlText w:val="•"/>
      <w:lvlJc w:val="left"/>
      <w:pPr>
        <w:ind w:left="8337" w:hanging="360"/>
      </w:pPr>
      <w:rPr>
        <w:rFonts w:hint="default"/>
        <w:lang w:val="fr-FR" w:eastAsia="en-US" w:bidi="ar-SA"/>
      </w:rPr>
    </w:lvl>
  </w:abstractNum>
  <w:abstractNum w:abstractNumId="14">
    <w:nsid w:val="6F667EA1"/>
    <w:multiLevelType w:val="hybridMultilevel"/>
    <w:tmpl w:val="86D62002"/>
    <w:lvl w:ilvl="0" w:tplc="5CA464E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62C10B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DF23E48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432E23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8CAC412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70AE4D6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6DC1C8A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37A20F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C00A3F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5">
    <w:nsid w:val="71D12F44"/>
    <w:multiLevelType w:val="hybridMultilevel"/>
    <w:tmpl w:val="058AE27C"/>
    <w:lvl w:ilvl="0" w:tplc="51F0B3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00065AE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3E4650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DE4C93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D7F8C5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ECD8DEB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055CDA6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4ECC3D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1D6AC14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6">
    <w:nsid w:val="729D378E"/>
    <w:multiLevelType w:val="hybridMultilevel"/>
    <w:tmpl w:val="FE1886AA"/>
    <w:lvl w:ilvl="0" w:tplc="C67C26E2">
      <w:start w:val="1"/>
      <w:numFmt w:val="decimal"/>
      <w:lvlText w:val="%1-"/>
      <w:lvlJc w:val="left"/>
      <w:pPr>
        <w:ind w:left="139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37BECF34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88D6FCF8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648A5EF6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9A2287C2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AB50C3B0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F3CA53C0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5C9AE874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26F0239E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17">
    <w:nsid w:val="79EE7F57"/>
    <w:multiLevelType w:val="hybridMultilevel"/>
    <w:tmpl w:val="EF96F95C"/>
    <w:lvl w:ilvl="0" w:tplc="E966B09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CBDEA324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B5C14B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911AFEB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556880E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3CC9084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BFE008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E4A9B9C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43AEDA4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8">
    <w:nsid w:val="7BB2243F"/>
    <w:multiLevelType w:val="hybridMultilevel"/>
    <w:tmpl w:val="80C47B14"/>
    <w:lvl w:ilvl="0" w:tplc="1A8CEDFC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7DDCFE0C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B89A6650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A2480E82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D7CA0C4E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7578110A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F8E88EA0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21C4B2EA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358CB686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3"/>
  </w:num>
  <w:num w:numId="8">
    <w:abstractNumId w:val="9"/>
  </w:num>
  <w:num w:numId="9">
    <w:abstractNumId w:val="0"/>
  </w:num>
  <w:num w:numId="10">
    <w:abstractNumId w:val="18"/>
  </w:num>
  <w:num w:numId="11">
    <w:abstractNumId w:val="15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5E85"/>
    <w:rsid w:val="00071805"/>
    <w:rsid w:val="000A37D9"/>
    <w:rsid w:val="00172C4E"/>
    <w:rsid w:val="0019125D"/>
    <w:rsid w:val="00373A90"/>
    <w:rsid w:val="003D38D6"/>
    <w:rsid w:val="00514284"/>
    <w:rsid w:val="00750395"/>
    <w:rsid w:val="007F41F5"/>
    <w:rsid w:val="0081068F"/>
    <w:rsid w:val="009D1D91"/>
    <w:rsid w:val="00AD0BCE"/>
    <w:rsid w:val="00B2298A"/>
    <w:rsid w:val="00B35E85"/>
    <w:rsid w:val="00C45BE7"/>
    <w:rsid w:val="00D83B2A"/>
    <w:rsid w:val="00EC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E85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35E85"/>
  </w:style>
  <w:style w:type="paragraph" w:customStyle="1" w:styleId="Heading1">
    <w:name w:val="Heading 1"/>
    <w:basedOn w:val="Normal"/>
    <w:uiPriority w:val="1"/>
    <w:qFormat/>
    <w:rsid w:val="00B35E85"/>
    <w:pPr>
      <w:spacing w:line="345" w:lineRule="exact"/>
      <w:ind w:left="6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B35E85"/>
    <w:pPr>
      <w:spacing w:before="51"/>
      <w:ind w:left="548" w:right="219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B35E85"/>
    <w:pPr>
      <w:ind w:left="1396" w:hanging="567"/>
      <w:outlineLvl w:val="3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B35E85"/>
    <w:pPr>
      <w:ind w:left="1396" w:hanging="567"/>
    </w:pPr>
  </w:style>
  <w:style w:type="paragraph" w:customStyle="1" w:styleId="TableParagraph">
    <w:name w:val="Table Paragraph"/>
    <w:basedOn w:val="Normal"/>
    <w:uiPriority w:val="1"/>
    <w:qFormat/>
    <w:rsid w:val="00B35E85"/>
  </w:style>
  <w:style w:type="paragraph" w:styleId="En-tte">
    <w:name w:val="header"/>
    <w:basedOn w:val="Normal"/>
    <w:link w:val="En-tt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37D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7D9"/>
    <w:rPr>
      <w:rFonts w:ascii="Calibri" w:eastAsia="Calibri" w:hAnsi="Calibri" w:cs="Calibr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2370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d’habilitation des nouvelles licences en Sciences de gestion</vt:lpstr>
    </vt:vector>
  </TitlesOfParts>
  <Company/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d’habilitation des nouvelles licences en Sciences de gestion</dc:title>
  <dc:creator>Lenovo</dc:creator>
  <cp:lastModifiedBy>DELL</cp:lastModifiedBy>
  <cp:revision>5</cp:revision>
  <dcterms:created xsi:type="dcterms:W3CDTF">2021-07-19T15:37:00Z</dcterms:created>
  <dcterms:modified xsi:type="dcterms:W3CDTF">2021-12-22T11:22:00Z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2021-07-19T00:00:00Z</vt:filetime>
  </property>
</Properties>
</file>